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645825" w:rsidP="00042B9B">
      <w:pPr>
        <w:jc w:val="center"/>
        <w:rPr>
          <w:color w:val="000000"/>
          <w:sz w:val="28"/>
          <w:szCs w:val="28"/>
        </w:rPr>
      </w:pPr>
      <w:r>
        <w:rPr>
          <w:b/>
          <w:bCs/>
          <w:sz w:val="28"/>
          <w:szCs w:val="28"/>
          <w:u w:val="single"/>
        </w:rPr>
        <w:t>Integrált Közétkeztetési Rendszer üzemeltetése ASP szolgáltatás keretében</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7A721B" w:rsidRDefault="007A721B" w:rsidP="009B5BC9">
      <w:pPr>
        <w:rPr>
          <w:smallCaps/>
          <w:sz w:val="36"/>
          <w:szCs w:val="20"/>
        </w:rPr>
      </w:pPr>
    </w:p>
    <w:p w:rsidR="00CC3B00" w:rsidRDefault="00CC3B00" w:rsidP="009B5BC9">
      <w:pPr>
        <w:rPr>
          <w:smallCaps/>
          <w:sz w:val="36"/>
          <w:szCs w:val="20"/>
        </w:rPr>
      </w:pPr>
    </w:p>
    <w:p w:rsidR="00F84296" w:rsidRDefault="00F84296" w:rsidP="009B5BC9">
      <w:pPr>
        <w:rPr>
          <w:smallCaps/>
          <w:sz w:val="36"/>
          <w:szCs w:val="20"/>
        </w:rPr>
      </w:pPr>
    </w:p>
    <w:p w:rsidR="00F84296" w:rsidRDefault="00F84296" w:rsidP="009B5BC9">
      <w:pPr>
        <w:rPr>
          <w:smallCaps/>
          <w:sz w:val="36"/>
          <w:szCs w:val="20"/>
        </w:rPr>
      </w:pPr>
    </w:p>
    <w:p w:rsidR="00F84296" w:rsidRDefault="00F84296" w:rsidP="009B5BC9">
      <w:pPr>
        <w:rPr>
          <w:smallCaps/>
          <w:sz w:val="36"/>
          <w:szCs w:val="20"/>
        </w:rPr>
      </w:pPr>
    </w:p>
    <w:p w:rsidR="00F84296" w:rsidRDefault="00F84296" w:rsidP="009B5BC9">
      <w:pPr>
        <w:rPr>
          <w:smallCaps/>
          <w:sz w:val="36"/>
          <w:szCs w:val="20"/>
        </w:rPr>
      </w:pPr>
    </w:p>
    <w:p w:rsidR="00553477" w:rsidRPr="00D02273" w:rsidRDefault="00553477"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r w:rsidR="00F84296">
        <w:rPr>
          <w:smallCaps/>
        </w:rPr>
        <w:t xml:space="preserve"> (külön mellékelve)</w:t>
      </w:r>
    </w:p>
    <w:p w:rsidR="006A3910" w:rsidRDefault="007A721B" w:rsidP="006A3910">
      <w:pPr>
        <w:pStyle w:val="Listaszerbekezds"/>
        <w:numPr>
          <w:ilvl w:val="0"/>
          <w:numId w:val="8"/>
        </w:numPr>
        <w:rPr>
          <w:smallCaps/>
        </w:rPr>
      </w:pPr>
      <w:r>
        <w:rPr>
          <w:smallCaps/>
        </w:rPr>
        <w:t>műszaki</w:t>
      </w:r>
      <w:r w:rsidR="00BE343C">
        <w:rPr>
          <w:smallCaps/>
        </w:rPr>
        <w:t xml:space="preserve"> Leírás</w:t>
      </w:r>
      <w:r>
        <w:rPr>
          <w:smallCaps/>
        </w:rPr>
        <w:t xml:space="preserve"> </w:t>
      </w:r>
      <w:r w:rsidR="00F84296">
        <w:rPr>
          <w:smallCaps/>
        </w:rPr>
        <w:t>(külön mellékelve)</w:t>
      </w:r>
    </w:p>
    <w:p w:rsidR="00042B9B" w:rsidRPr="00D02273" w:rsidRDefault="00042B9B" w:rsidP="00042B9B">
      <w:pPr>
        <w:jc w:val="center"/>
        <w:rPr>
          <w:smallCaps/>
          <w:sz w:val="36"/>
          <w:szCs w:val="20"/>
        </w:rPr>
      </w:pPr>
    </w:p>
    <w:p w:rsidR="0085400C" w:rsidRDefault="0085400C" w:rsidP="00042B9B">
      <w:pPr>
        <w:rPr>
          <w:smallCaps/>
          <w:sz w:val="36"/>
          <w:szCs w:val="20"/>
        </w:rPr>
      </w:pPr>
    </w:p>
    <w:p w:rsidR="00645825" w:rsidRPr="00D02273" w:rsidRDefault="00645825" w:rsidP="00042B9B">
      <w:pPr>
        <w:rPr>
          <w:smallCaps/>
          <w:sz w:val="36"/>
          <w:szCs w:val="20"/>
        </w:rPr>
      </w:pPr>
    </w:p>
    <w:p w:rsidR="00B24AF5" w:rsidRPr="00E33AFF" w:rsidRDefault="00042B9B" w:rsidP="003A73A5">
      <w:pPr>
        <w:pStyle w:val="Listaszerbekezds"/>
        <w:numPr>
          <w:ilvl w:val="0"/>
          <w:numId w:val="15"/>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r w:rsidR="00645825">
        <w:t>: az adózás rendjéről szóló 2017</w:t>
      </w:r>
      <w:r w:rsidRPr="00412577">
        <w:t xml:space="preserve">. évi </w:t>
      </w:r>
      <w:r w:rsidR="00645825">
        <w:t>CL</w:t>
      </w:r>
      <w:r w:rsidRPr="00412577">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C97242">
        <w:rPr>
          <w:b/>
          <w:szCs w:val="20"/>
        </w:rPr>
        <w:t>k figyelmét, hogy a Kbt. 41.§ (2</w:t>
      </w:r>
      <w:r w:rsidRPr="00061695">
        <w:rPr>
          <w:b/>
          <w:szCs w:val="20"/>
        </w:rPr>
        <w:t>) bekezdés c) pontjára és a 41.§ (4) bekezdésére figyelemmel elektronikus úton nyilatkozat</w:t>
      </w:r>
      <w:r w:rsidR="00C97242">
        <w:rPr>
          <w:b/>
          <w:szCs w:val="20"/>
        </w:rPr>
        <w:t xml:space="preserve"> </w:t>
      </w:r>
      <w:r w:rsidR="00C97242" w:rsidRPr="00C97242">
        <w:rPr>
          <w:b/>
        </w:rPr>
        <w:t>-</w:t>
      </w:r>
      <w:r w:rsidRPr="00C97242">
        <w:rPr>
          <w:b/>
        </w:rPr>
        <w:t xml:space="preserve"> </w:t>
      </w:r>
      <w:r w:rsidR="00C97242" w:rsidRPr="00C97242">
        <w:rPr>
          <w:b/>
          <w:bCs/>
        </w:rPr>
        <w:t xml:space="preserve">ahol a Kbt. vagy a Kbt. felhatalmazása alapján alkotott jogszabály eltérően nem rendelkezik - </w:t>
      </w:r>
      <w:r w:rsidRPr="00C97242">
        <w:rPr>
          <w:b/>
        </w:rPr>
        <w:t>kizárólag</w:t>
      </w:r>
      <w:r w:rsidRPr="00061695">
        <w:rPr>
          <w:b/>
          <w:szCs w:val="20"/>
        </w:rPr>
        <w:t xml:space="preserve">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937E55" w:rsidRPr="00937E55" w:rsidRDefault="00937E55" w:rsidP="00E33AFF">
      <w:pPr>
        <w:keepLines/>
        <w:spacing w:before="120" w:after="120" w:line="276" w:lineRule="auto"/>
        <w:jc w:val="both"/>
        <w:rPr>
          <w:bCs/>
        </w:rPr>
      </w:pPr>
    </w:p>
    <w:p w:rsidR="00937E55" w:rsidRDefault="00937E55" w:rsidP="00042B9B">
      <w:pPr>
        <w:ind w:right="72"/>
        <w:rPr>
          <w:szCs w:val="20"/>
        </w:rPr>
      </w:pPr>
    </w:p>
    <w:p w:rsidR="004320E9" w:rsidRDefault="004320E9" w:rsidP="00042B9B">
      <w:pPr>
        <w:ind w:right="72"/>
        <w:rPr>
          <w:szCs w:val="20"/>
        </w:rPr>
      </w:pPr>
    </w:p>
    <w:p w:rsidR="0085400C" w:rsidRDefault="0085400C" w:rsidP="00042B9B">
      <w:pPr>
        <w:ind w:right="72"/>
        <w:rPr>
          <w:szCs w:val="20"/>
        </w:rPr>
      </w:pPr>
    </w:p>
    <w:p w:rsidR="004320E9" w:rsidRPr="00412577" w:rsidRDefault="004320E9"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A13245">
      <w:pPr>
        <w:keepLines/>
        <w:numPr>
          <w:ilvl w:val="1"/>
          <w:numId w:val="28"/>
        </w:numPr>
        <w:spacing w:before="120" w:after="120" w:line="276" w:lineRule="auto"/>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B46BE4" w:rsidRPr="00B46BE4" w:rsidRDefault="00B46BE4" w:rsidP="00BE343C">
      <w:pPr>
        <w:keepLines/>
        <w:numPr>
          <w:ilvl w:val="1"/>
          <w:numId w:val="2"/>
        </w:numPr>
        <w:spacing w:before="120" w:after="120" w:line="276" w:lineRule="auto"/>
        <w:ind w:left="703"/>
        <w:jc w:val="both"/>
      </w:pPr>
      <w:r w:rsidRPr="00B46BE4">
        <w:rPr>
          <w:iCs/>
          <w:color w:val="222222"/>
        </w:rPr>
        <w:t>Ajánlatkérő a</w:t>
      </w:r>
      <w:r w:rsidR="00BE343C">
        <w:rPr>
          <w:iCs/>
          <w:color w:val="222222"/>
        </w:rPr>
        <w:t xml:space="preserve"> közbeszerzési dokumentumokat az eljárást megindító felhívásban megadott </w:t>
      </w:r>
      <w:r w:rsidRPr="00BE343C">
        <w:rPr>
          <w:iCs/>
          <w:color w:val="222222"/>
        </w:rPr>
        <w:t>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w:t>
      </w:r>
      <w:r w:rsidR="00BE343C">
        <w:rPr>
          <w:iCs/>
          <w:color w:val="222222"/>
        </w:rPr>
        <w:t>ánlatkérő részére - a +36-52-740-400</w:t>
      </w:r>
      <w:r w:rsidRPr="00BE343C">
        <w:rPr>
          <w:iCs/>
          <w:color w:val="222222"/>
        </w:rPr>
        <w:t xml:space="preserve"> telefax számra vagy a</w:t>
      </w:r>
      <w:r w:rsidR="00BE343C">
        <w:t xml:space="preserve">z </w:t>
      </w:r>
      <w:r w:rsidR="00BE343C" w:rsidRPr="002D161E">
        <w:rPr>
          <w:b/>
        </w:rPr>
        <w:t>info@tenderz.hu</w:t>
      </w:r>
      <w:r w:rsidRPr="00BE343C">
        <w:rPr>
          <w:iCs/>
          <w:color w:val="222222"/>
        </w:rPr>
        <w:t xml:space="preserve"> e-címre - történő haladéktalan visszaküldésével igazolni kell, </w:t>
      </w:r>
      <w:r w:rsidRPr="00BE343C">
        <w:rPr>
          <w:b/>
          <w:iCs/>
          <w:color w:val="222222"/>
        </w:rPr>
        <w:t>továbbá az ajánlat részeként ajánlattevőnek csatolnia kell a kitöltött és az ajánlatkérő részére visszaküldött regisztrációs lap másolati példányát.</w:t>
      </w:r>
      <w:r w:rsidRPr="00BE343C">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B46BE4" w:rsidRDefault="00B46BE4" w:rsidP="00B46BE4">
      <w:pPr>
        <w:pStyle w:val="Csakszveg"/>
        <w:spacing w:line="276" w:lineRule="auto"/>
        <w:ind w:left="703"/>
        <w:jc w:val="both"/>
        <w:rPr>
          <w:rFonts w:ascii="Times New Roman" w:hAnsi="Times New Roman" w:cs="Times New Roman"/>
          <w:iCs/>
          <w:color w:val="222222"/>
          <w:sz w:val="24"/>
          <w:szCs w:val="24"/>
        </w:rPr>
      </w:pPr>
      <w:r w:rsidRPr="00F610E1">
        <w:rPr>
          <w:rFonts w:ascii="Times New Roman" w:hAnsi="Times New Roman" w:cs="Times New Roman"/>
          <w:iCs/>
          <w:color w:val="222222"/>
          <w:sz w:val="24"/>
          <w:szCs w:val="24"/>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00C97242">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w:t>
      </w:r>
      <w:r w:rsidR="00B93BEC">
        <w: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4320E9" w:rsidRDefault="004320E9" w:rsidP="00042B9B">
      <w:pPr>
        <w:spacing w:before="120" w:after="120"/>
        <w:jc w:val="both"/>
        <w:rPr>
          <w:szCs w:val="20"/>
        </w:rPr>
      </w:pPr>
    </w:p>
    <w:p w:rsidR="00B93BEC" w:rsidRPr="00412577" w:rsidRDefault="00B93BEC"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BE343C">
        <w:t>I.3</w:t>
      </w:r>
      <w:r w:rsidR="003956E2">
        <w:t>)</w:t>
      </w:r>
      <w:r w:rsidRPr="003F14B5">
        <w:t xml:space="preserve"> pontjában</w:t>
      </w:r>
      <w:r w:rsidR="003956E2">
        <w:t xml:space="preserve"> </w:t>
      </w:r>
      <w:r w:rsidR="00BE343C">
        <w:t xml:space="preserve">a további információ nyújtására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lastRenderedPageBreak/>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Pr="00615279" w:rsidRDefault="00283DAD"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85400C" w:rsidRDefault="0085400C" w:rsidP="000A3F72">
      <w:pPr>
        <w:rPr>
          <w:highlight w:val="yellow"/>
        </w:rPr>
      </w:pPr>
      <w:bookmarkStart w:id="11" w:name="_Toc213312471"/>
      <w:bookmarkStart w:id="12" w:name="_Ref231714424"/>
      <w:bookmarkStart w:id="13" w:name="_Toc275354680"/>
    </w:p>
    <w:p w:rsidR="0085400C" w:rsidRDefault="0085400C"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493FE1" w:rsidRDefault="00493FE1" w:rsidP="000A3F72">
      <w:pPr>
        <w:rPr>
          <w:highlight w:val="yellow"/>
        </w:rPr>
      </w:pPr>
    </w:p>
    <w:p w:rsidR="00645825" w:rsidRDefault="00645825" w:rsidP="000A3F72">
      <w:pPr>
        <w:rPr>
          <w:highlight w:val="yellow"/>
        </w:rPr>
      </w:pPr>
    </w:p>
    <w:p w:rsidR="00645825" w:rsidRDefault="00645825" w:rsidP="000A3F72">
      <w:pPr>
        <w:rPr>
          <w:highlight w:val="yellow"/>
        </w:rPr>
      </w:pPr>
    </w:p>
    <w:p w:rsidR="00645825" w:rsidRPr="000A3F72" w:rsidRDefault="00645825"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0F02A7" w:rsidRPr="00C12556" w:rsidRDefault="000F02A7" w:rsidP="000F02A7">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0F02A7" w:rsidRPr="00C12556" w:rsidRDefault="000F02A7" w:rsidP="000F02A7">
      <w:pPr>
        <w:numPr>
          <w:ilvl w:val="0"/>
          <w:numId w:val="10"/>
        </w:numPr>
        <w:spacing w:before="120" w:after="120" w:line="276" w:lineRule="auto"/>
        <w:jc w:val="both"/>
      </w:pPr>
      <w:r w:rsidRPr="00C12556">
        <w:t>tartalmazza a közös ajánlattevők megnevezését,</w:t>
      </w:r>
    </w:p>
    <w:p w:rsidR="000F02A7" w:rsidRPr="00C12556" w:rsidRDefault="000F02A7" w:rsidP="000F02A7">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0F02A7" w:rsidRPr="00C12556" w:rsidRDefault="000F02A7" w:rsidP="000F02A7">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0F02A7" w:rsidRPr="00C12556" w:rsidRDefault="000F02A7" w:rsidP="000F02A7">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0F02A7" w:rsidRPr="00C12556" w:rsidRDefault="000F02A7" w:rsidP="000F02A7">
      <w:pPr>
        <w:numPr>
          <w:ilvl w:val="0"/>
          <w:numId w:val="10"/>
        </w:numPr>
        <w:spacing w:before="120" w:after="120" w:line="276" w:lineRule="auto"/>
        <w:jc w:val="both"/>
      </w:pPr>
      <w:r w:rsidRPr="00C12556">
        <w:t>tartalmazza, hogy hatálybalépése nem függ harmadik személy beleegyezésétől, illetve hatósági jóváhagyástól, továbbá</w:t>
      </w:r>
    </w:p>
    <w:p w:rsidR="000F02A7" w:rsidRPr="00C12556" w:rsidRDefault="000F02A7" w:rsidP="000F02A7">
      <w:pPr>
        <w:numPr>
          <w:ilvl w:val="0"/>
          <w:numId w:val="10"/>
        </w:numPr>
        <w:spacing w:before="120" w:after="120" w:line="276" w:lineRule="auto"/>
        <w:jc w:val="both"/>
      </w:pPr>
      <w:r>
        <w:t>tartalmazza, hogy a közös ajánlattevők</w:t>
      </w:r>
      <w:r w:rsidRPr="00C12556">
        <w:t xml:space="preserve"> valamennyi tagjának az aláírásával hatályba lép.</w:t>
      </w:r>
    </w:p>
    <w:p w:rsidR="00A76786" w:rsidRDefault="00A76786" w:rsidP="00A76786">
      <w:pPr>
        <w:jc w:val="both"/>
        <w:rPr>
          <w:b/>
        </w:rPr>
      </w:pPr>
    </w:p>
    <w:p w:rsidR="00BC629A" w:rsidRDefault="00BC629A" w:rsidP="00BC629A">
      <w:pPr>
        <w:rPr>
          <w:b/>
        </w:rPr>
      </w:pPr>
      <w:bookmarkStart w:id="16" w:name="_Toc213312479"/>
      <w:bookmarkStart w:id="17" w:name="_Toc275354687"/>
    </w:p>
    <w:p w:rsidR="00645825" w:rsidRDefault="00645825" w:rsidP="00BC629A">
      <w:pPr>
        <w:rPr>
          <w:b/>
        </w:rPr>
      </w:pPr>
    </w:p>
    <w:p w:rsidR="00645825" w:rsidRDefault="00645825" w:rsidP="00BC629A">
      <w:pPr>
        <w:rPr>
          <w:b/>
        </w:rPr>
      </w:pPr>
    </w:p>
    <w:p w:rsidR="00645825" w:rsidRDefault="00645825" w:rsidP="00BC629A">
      <w:pPr>
        <w:rPr>
          <w:b/>
        </w:rPr>
      </w:pPr>
    </w:p>
    <w:p w:rsidR="00645825" w:rsidRDefault="00645825" w:rsidP="00BC629A">
      <w:pPr>
        <w:rPr>
          <w:b/>
        </w:rPr>
      </w:pPr>
    </w:p>
    <w:p w:rsidR="00645825" w:rsidRDefault="00645825" w:rsidP="00BC629A">
      <w:pPr>
        <w:rPr>
          <w:b/>
        </w:rPr>
      </w:pPr>
    </w:p>
    <w:p w:rsidR="00645825" w:rsidRDefault="00645825" w:rsidP="00BC629A">
      <w:pPr>
        <w:rPr>
          <w:b/>
        </w:rPr>
      </w:pPr>
    </w:p>
    <w:p w:rsidR="00645825" w:rsidRPr="00BC629A" w:rsidRDefault="00645825" w:rsidP="00BC629A">
      <w:pPr>
        <w:rPr>
          <w:highlight w:val="yellow"/>
        </w:rPr>
      </w:pPr>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283DAD" w:rsidRDefault="00283DAD" w:rsidP="00283DAD">
      <w:pPr>
        <w:pStyle w:val="Listaszerbekezds"/>
        <w:keepLines/>
        <w:numPr>
          <w:ilvl w:val="1"/>
          <w:numId w:val="24"/>
        </w:numPr>
        <w:spacing w:before="120" w:after="120" w:line="276" w:lineRule="auto"/>
        <w:jc w:val="both"/>
      </w:pPr>
      <w:r>
        <w:t xml:space="preserve">Az Ajánlat elkészítésének alapját a közbeszerzési dokumentumok kell, hogy képezzék. </w:t>
      </w:r>
      <w:r w:rsidRPr="00BE2E6D">
        <w:rPr>
          <w:b/>
        </w:rPr>
        <w:t>Az Ajánlatkérő részajánlat tételre lehetőséget</w:t>
      </w:r>
      <w:r>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w:t>
      </w:r>
      <w:r w:rsidR="00BE343C">
        <w:t>szolgáltatás</w:t>
      </w:r>
      <w:r>
        <w:t xml:space="preserve"> egészére kell, hogy vonatkozzék, és annak megfelelően teljesítendő.</w:t>
      </w:r>
    </w:p>
    <w:p w:rsidR="00283DAD" w:rsidRDefault="00283DAD" w:rsidP="00283DAD">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w:t>
      </w:r>
      <w:r w:rsidR="00BE343C">
        <w:t>t adni, illetve vállalkozni (</w:t>
      </w:r>
      <w:r w:rsidRPr="00866E07">
        <w:t>a hatósági előírások és a hatályos jogszab</w:t>
      </w:r>
      <w:r>
        <w:t>ályok, valamint az ajánlattevőre</w:t>
      </w:r>
      <w:r w:rsidRPr="00866E07">
        <w:t xml:space="preserve"> vonatkozó egyéb szabályok betartásával), beleértve az esetlegesen szükségessé váló engedélyek beszerzését is.</w:t>
      </w:r>
      <w:r>
        <w:t xml:space="preserve"> </w:t>
      </w:r>
    </w:p>
    <w:p w:rsidR="00283DAD" w:rsidRPr="00866E07" w:rsidRDefault="00283DAD" w:rsidP="00283DAD">
      <w:pPr>
        <w:pStyle w:val="Listaszerbekezds"/>
        <w:keepLines/>
        <w:numPr>
          <w:ilvl w:val="1"/>
          <w:numId w:val="2"/>
        </w:numPr>
        <w:spacing w:before="120" w:after="120" w:line="276" w:lineRule="auto"/>
        <w:jc w:val="both"/>
      </w:pPr>
      <w:r w:rsidRPr="00D57628">
        <w:rPr>
          <w:b/>
        </w:rPr>
        <w:t xml:space="preserve">Kereskedelmi és </w:t>
      </w:r>
      <w:r>
        <w:rPr>
          <w:b/>
        </w:rPr>
        <w:t xml:space="preserve">szakmai </w:t>
      </w:r>
      <w:r w:rsidRPr="00D57628">
        <w:rPr>
          <w:b/>
        </w:rPr>
        <w:t>ajánlat</w:t>
      </w:r>
    </w:p>
    <w:p w:rsidR="00BE343C" w:rsidRDefault="00BE343C" w:rsidP="00283DAD">
      <w:pPr>
        <w:spacing w:before="120" w:after="120" w:line="276" w:lineRule="auto"/>
        <w:ind w:left="703"/>
        <w:jc w:val="both"/>
        <w:rPr>
          <w:rFonts w:eastAsia="MS Mincho"/>
        </w:rPr>
      </w:pPr>
      <w:r w:rsidRPr="00BE343C">
        <w:rPr>
          <w:rFonts w:eastAsia="MS Mincho"/>
        </w:rPr>
        <w:t>Ajánlattevőnek a közbeszerzési dokumentumokkal átadott műszaki leírás alapján kell ajánlati árát kialakítani, mely a szolgáltat</w:t>
      </w:r>
      <w:r w:rsidR="00B855EC">
        <w:rPr>
          <w:rFonts w:eastAsia="MS Mincho"/>
        </w:rPr>
        <w:t xml:space="preserve">ás időtartama alatt fix összegű. </w:t>
      </w:r>
      <w:r w:rsidRPr="00BE343C">
        <w:rPr>
          <w:rFonts w:eastAsia="MS Mincho"/>
        </w:rPr>
        <w:t>A kért ellenszolgáltatást Ajánlattevőnek a közbeszerzési dokumentumok részét képező Felolvasólapon, az ott meghatározott módon kell megadnia magyar forintban (HUF).</w:t>
      </w:r>
    </w:p>
    <w:p w:rsidR="00283DAD" w:rsidRDefault="00283DAD" w:rsidP="00283DAD">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283DAD" w:rsidRDefault="00283DAD" w:rsidP="00283DAD">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283DAD" w:rsidRDefault="00283DAD" w:rsidP="00283DAD">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283DAD" w:rsidRPr="000B02AA" w:rsidRDefault="00283DAD" w:rsidP="00283DAD">
      <w:pPr>
        <w:spacing w:before="120" w:after="120" w:line="276" w:lineRule="auto"/>
        <w:ind w:left="703"/>
        <w:jc w:val="both"/>
      </w:pPr>
      <w:r w:rsidRPr="000B02AA">
        <w:t>Ajánlattevőnek az ajánlati áron kívüli értékelési szempontokra (minőségi szempontok) vonatkozó</w:t>
      </w:r>
      <w:r w:rsidR="000B02AA" w:rsidRPr="000B02AA">
        <w:t xml:space="preserve"> szakmai</w:t>
      </w:r>
      <w:r w:rsidRPr="000B02AA">
        <w:t xml:space="preserve"> ajánlatát az eljárást megindító felhívásban megadott módon</w:t>
      </w:r>
      <w:r w:rsidR="008B006B" w:rsidRPr="000B02AA">
        <w:t>, a Felolvasólapon</w:t>
      </w:r>
      <w:r w:rsidRPr="000B02AA">
        <w:t xml:space="preserve"> kell megtennie</w:t>
      </w:r>
      <w:r w:rsidR="008B006B" w:rsidRPr="000B02AA">
        <w:t>.</w:t>
      </w:r>
      <w:r w:rsidRPr="000B02AA">
        <w:t xml:space="preserve"> </w:t>
      </w:r>
    </w:p>
    <w:p w:rsidR="006947F7" w:rsidRDefault="006947F7" w:rsidP="006947F7"/>
    <w:p w:rsidR="00070F6B" w:rsidRDefault="00070F6B" w:rsidP="006947F7"/>
    <w:p w:rsidR="00070F6B" w:rsidRDefault="00070F6B" w:rsidP="006947F7"/>
    <w:p w:rsidR="00070F6B" w:rsidRDefault="00070F6B" w:rsidP="006947F7"/>
    <w:p w:rsidR="00070F6B" w:rsidRDefault="00070F6B" w:rsidP="006947F7"/>
    <w:p w:rsidR="00070F6B" w:rsidRDefault="00070F6B" w:rsidP="006947F7"/>
    <w:p w:rsidR="00493FE1" w:rsidRPr="00493FE1" w:rsidRDefault="00493FE1" w:rsidP="00493FE1"/>
    <w:p w:rsidR="00BE2E6D" w:rsidRDefault="00BE2E6D" w:rsidP="00667EC8">
      <w:pPr>
        <w:pStyle w:val="Cmsor2"/>
        <w:shd w:val="clear" w:color="auto" w:fill="auto"/>
        <w:rPr>
          <w:b w:val="0"/>
          <w:color w:val="auto"/>
          <w:szCs w:val="28"/>
        </w:rPr>
      </w:pPr>
      <w:r>
        <w:rPr>
          <w:b w:val="0"/>
          <w:color w:val="auto"/>
          <w:szCs w:val="28"/>
        </w:rPr>
        <w:lastRenderedPageBreak/>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92280E" w:rsidRDefault="0092280E" w:rsidP="0092280E">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92280E" w:rsidRDefault="0092280E" w:rsidP="0092280E">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92280E" w:rsidRPr="000E69AC" w:rsidRDefault="0092280E" w:rsidP="0092280E">
      <w:pPr>
        <w:tabs>
          <w:tab w:val="left" w:pos="851"/>
        </w:tabs>
        <w:jc w:val="both"/>
      </w:pPr>
      <w:r w:rsidRPr="000E69AC">
        <w:t xml:space="preserve">Ajánlatkérő </w:t>
      </w:r>
      <w:r w:rsidRPr="000E69AC">
        <w:rPr>
          <w:u w:val="single"/>
        </w:rPr>
        <w:t>az ajánlatok bírálatát egy lépcsőben</w:t>
      </w:r>
      <w:r w:rsidRPr="000E69AC">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92280E" w:rsidRDefault="0092280E" w:rsidP="0092280E">
      <w:pPr>
        <w:tabs>
          <w:tab w:val="left" w:pos="851"/>
        </w:tabs>
        <w:jc w:val="both"/>
        <w:rPr>
          <w:b/>
        </w:rPr>
      </w:pPr>
    </w:p>
    <w:p w:rsidR="0092280E" w:rsidRPr="00D10D08" w:rsidRDefault="0092280E" w:rsidP="0092280E">
      <w:pPr>
        <w:spacing w:before="120" w:after="120" w:line="276" w:lineRule="auto"/>
        <w:ind w:right="-6"/>
        <w:jc w:val="both"/>
      </w:pPr>
      <w:r w:rsidRPr="00D10D08">
        <w:t>A fentieket követően a Kbt. 69. (2) bekezdésben foglaltak alapján megfelelőnek talált ajánlatokat az ajánlatkérő az eljárást megindító felhívásban megadott értékelési szempontok szerint értékeli.</w:t>
      </w:r>
    </w:p>
    <w:p w:rsidR="0092280E" w:rsidRDefault="0092280E" w:rsidP="0092280E">
      <w:pPr>
        <w:ind w:right="-6"/>
        <w:jc w:val="both"/>
      </w:pPr>
    </w:p>
    <w:p w:rsidR="0092280E" w:rsidRDefault="0092280E" w:rsidP="0092280E">
      <w:r w:rsidRPr="00766FA4">
        <w:t>Ajánlatkérő alkalmazza a Kbt</w:t>
      </w:r>
      <w:r>
        <w:t>. 81. §</w:t>
      </w:r>
      <w:r w:rsidRPr="00766FA4">
        <w:t xml:space="preserve"> (5) bekezdéseiben meghatározottakat.</w:t>
      </w:r>
    </w:p>
    <w:p w:rsidR="005C12FD" w:rsidRDefault="005C12FD" w:rsidP="00042B9B">
      <w:pPr>
        <w:ind w:right="-6"/>
        <w:jc w:val="both"/>
      </w:pPr>
    </w:p>
    <w:p w:rsidR="00E853CC" w:rsidRDefault="00E853CC"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645825" w:rsidRPr="00070F6B" w:rsidRDefault="0047049F" w:rsidP="00042B9B">
      <w:pPr>
        <w:ind w:right="-6"/>
        <w:jc w:val="both"/>
      </w:pPr>
      <w:r w:rsidRPr="0047049F">
        <w:t>A s</w:t>
      </w:r>
      <w:r w:rsidR="00CD3CA2">
        <w:t>zerződéskötés kapcsán a Kbt. 131. § (1</w:t>
      </w:r>
      <w:r w:rsidRPr="0047049F">
        <w:t>) – (9) bekezdésében foglaltak is irányadók.</w:t>
      </w:r>
    </w:p>
    <w:p w:rsidR="00645825" w:rsidRDefault="00645825"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lastRenderedPageBreak/>
        <w:t>A Kbt. 73. § (5) bekezdése szerinti tájékoztatás</w:t>
      </w:r>
    </w:p>
    <w:p w:rsidR="00A55C28" w:rsidRDefault="00A55C28" w:rsidP="00042B9B">
      <w:pPr>
        <w:ind w:right="-6"/>
        <w:jc w:val="both"/>
        <w:rPr>
          <w:szCs w:val="20"/>
        </w:rPr>
      </w:pPr>
    </w:p>
    <w:p w:rsidR="000E69AC" w:rsidRDefault="000E69AC"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65111D" w:rsidRPr="00F96456" w:rsidRDefault="0065111D" w:rsidP="0065111D">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65111D" w:rsidRPr="00F96456" w:rsidRDefault="0065111D" w:rsidP="0065111D">
      <w:pPr>
        <w:shd w:val="clear" w:color="auto" w:fill="FFFFFF"/>
        <w:ind w:left="1080"/>
        <w:rPr>
          <w:color w:val="333333"/>
        </w:rPr>
      </w:pPr>
      <w:r w:rsidRPr="00F96456">
        <w:rPr>
          <w:color w:val="333333"/>
        </w:rPr>
        <w:t>Hajdú-Bihar Megyei Kormányhivatal Népegészségügyi Főosztály</w:t>
      </w:r>
    </w:p>
    <w:p w:rsidR="0065111D" w:rsidRPr="00F96456" w:rsidRDefault="0065111D" w:rsidP="0065111D">
      <w:pPr>
        <w:shd w:val="clear" w:color="auto" w:fill="FFFFFF"/>
        <w:ind w:left="1080"/>
        <w:rPr>
          <w:color w:val="333333"/>
        </w:rPr>
      </w:pPr>
      <w:r w:rsidRPr="00F96456">
        <w:rPr>
          <w:color w:val="333333"/>
        </w:rPr>
        <w:t>H-4028 Debrecen, Rózsahegy utca 4.</w:t>
      </w:r>
    </w:p>
    <w:p w:rsidR="0065111D" w:rsidRPr="00F96456" w:rsidRDefault="0065111D" w:rsidP="0065111D">
      <w:pPr>
        <w:shd w:val="clear" w:color="auto" w:fill="FFFFFF"/>
        <w:ind w:left="1080"/>
        <w:rPr>
          <w:color w:val="333333"/>
        </w:rPr>
      </w:pPr>
      <w:r w:rsidRPr="00F96456">
        <w:rPr>
          <w:color w:val="333333"/>
        </w:rPr>
        <w:t>Telefon:+36 / 52 / 420-015</w:t>
      </w:r>
    </w:p>
    <w:p w:rsidR="0065111D" w:rsidRPr="00F96456" w:rsidRDefault="0065111D" w:rsidP="0065111D">
      <w:pPr>
        <w:shd w:val="clear" w:color="auto" w:fill="FFFFFF"/>
        <w:ind w:left="1080"/>
        <w:rPr>
          <w:color w:val="333333"/>
        </w:rPr>
      </w:pPr>
      <w:r w:rsidRPr="00F96456">
        <w:rPr>
          <w:color w:val="333333"/>
        </w:rPr>
        <w:t>Fax:+36 / 52 / 420-015</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65111D" w:rsidRPr="00F96456" w:rsidRDefault="0065111D" w:rsidP="0065111D">
      <w:pPr>
        <w:shd w:val="clear" w:color="auto" w:fill="FFFFFF"/>
        <w:ind w:left="1080"/>
        <w:rPr>
          <w:color w:val="333333"/>
        </w:rPr>
      </w:pPr>
      <w:r w:rsidRPr="00F96456">
        <w:rPr>
          <w:color w:val="333333"/>
        </w:rPr>
        <w:t>Debrecen Megyei Jogú Város Polgármesteri Hivatala</w:t>
      </w:r>
    </w:p>
    <w:p w:rsidR="0065111D" w:rsidRPr="00F96456" w:rsidRDefault="0065111D" w:rsidP="0065111D">
      <w:pPr>
        <w:shd w:val="clear" w:color="auto" w:fill="FFFFFF"/>
        <w:ind w:left="1080"/>
        <w:rPr>
          <w:color w:val="333333"/>
        </w:rPr>
      </w:pPr>
      <w:r w:rsidRPr="00F96456">
        <w:rPr>
          <w:color w:val="333333"/>
        </w:rPr>
        <w:t>Környezetvédelmi kérdésekben: Városépítési Osztály</w:t>
      </w:r>
    </w:p>
    <w:p w:rsidR="0065111D" w:rsidRPr="00F96456" w:rsidRDefault="0065111D" w:rsidP="0065111D">
      <w:pPr>
        <w:shd w:val="clear" w:color="auto" w:fill="FFFFFF"/>
        <w:ind w:left="1080"/>
        <w:rPr>
          <w:color w:val="333333"/>
        </w:rPr>
      </w:pPr>
      <w:r w:rsidRPr="00F96456">
        <w:rPr>
          <w:color w:val="333333"/>
        </w:rPr>
        <w:t>H-4024 Debrecen, Piac u. 20.</w:t>
      </w:r>
    </w:p>
    <w:p w:rsidR="0065111D" w:rsidRPr="00F96456" w:rsidRDefault="0065111D" w:rsidP="0065111D">
      <w:pPr>
        <w:shd w:val="clear" w:color="auto" w:fill="FFFFFF"/>
        <w:ind w:left="1080"/>
        <w:rPr>
          <w:color w:val="333333"/>
        </w:rPr>
      </w:pPr>
      <w:r w:rsidRPr="00F96456">
        <w:rPr>
          <w:color w:val="333333"/>
        </w:rPr>
        <w:t>Telefon: +36 / 52 / 511 - 511</w:t>
      </w:r>
    </w:p>
    <w:p w:rsidR="0065111D" w:rsidRPr="00F96456" w:rsidRDefault="0065111D" w:rsidP="0065111D">
      <w:pPr>
        <w:shd w:val="clear" w:color="auto" w:fill="FFFFFF"/>
        <w:ind w:left="1080"/>
        <w:rPr>
          <w:color w:val="333333"/>
        </w:rPr>
      </w:pPr>
      <w:r w:rsidRPr="00F96456">
        <w:rPr>
          <w:color w:val="333333"/>
        </w:rPr>
        <w:t>Fax: +36 / 52 / 511 – 438</w:t>
      </w:r>
    </w:p>
    <w:p w:rsidR="0065111D" w:rsidRPr="00F96456" w:rsidRDefault="0065111D" w:rsidP="0065111D">
      <w:pPr>
        <w:shd w:val="clear" w:color="auto" w:fill="FFFFFF"/>
        <w:ind w:left="1080"/>
        <w:rPr>
          <w:color w:val="333333"/>
        </w:rPr>
      </w:pPr>
      <w:r w:rsidRPr="00F96456">
        <w:rPr>
          <w:color w:val="333333"/>
        </w:rPr>
        <w:t>Adóügyi kérdésekben: Adóügyi Osztály</w:t>
      </w:r>
    </w:p>
    <w:p w:rsidR="0065111D" w:rsidRPr="00F96456" w:rsidRDefault="0065111D" w:rsidP="0065111D">
      <w:pPr>
        <w:shd w:val="clear" w:color="auto" w:fill="FFFFFF"/>
        <w:ind w:left="1080"/>
        <w:rPr>
          <w:color w:val="333333"/>
        </w:rPr>
      </w:pPr>
      <w:r w:rsidRPr="00F96456">
        <w:rPr>
          <w:color w:val="333333"/>
        </w:rPr>
        <w:t>H-4026 Debrecen, Kálvin tér 11.</w:t>
      </w:r>
    </w:p>
    <w:p w:rsidR="0065111D" w:rsidRPr="00F96456" w:rsidRDefault="0065111D" w:rsidP="0065111D">
      <w:pPr>
        <w:shd w:val="clear" w:color="auto" w:fill="FFFFFF"/>
        <w:ind w:left="1080"/>
        <w:rPr>
          <w:color w:val="333333"/>
        </w:rPr>
      </w:pPr>
      <w:r w:rsidRPr="00F96456">
        <w:rPr>
          <w:color w:val="333333"/>
        </w:rPr>
        <w:t>Telefon: +36 / 52 / 517 - 710</w:t>
      </w:r>
    </w:p>
    <w:p w:rsidR="0065111D" w:rsidRPr="00F96456" w:rsidRDefault="0065111D" w:rsidP="0065111D">
      <w:pPr>
        <w:shd w:val="clear" w:color="auto" w:fill="FFFFFF"/>
        <w:ind w:left="1080"/>
        <w:rPr>
          <w:color w:val="333333"/>
        </w:rPr>
      </w:pPr>
      <w:r w:rsidRPr="00F96456">
        <w:rPr>
          <w:color w:val="333333"/>
        </w:rPr>
        <w:t>Fax: +36 / 52 / 517 – 712</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Nemzeti Adó- és Vámhivatal</w:t>
      </w:r>
    </w:p>
    <w:p w:rsidR="0065111D" w:rsidRPr="00F96456" w:rsidRDefault="0065111D" w:rsidP="0065111D">
      <w:pPr>
        <w:shd w:val="clear" w:color="auto" w:fill="FFFFFF"/>
        <w:ind w:left="1080"/>
        <w:rPr>
          <w:color w:val="333333"/>
        </w:rPr>
      </w:pPr>
      <w:r w:rsidRPr="00F96456">
        <w:rPr>
          <w:color w:val="333333"/>
        </w:rPr>
        <w:t>4029 Debrecen, Faraktár u. 29/C.</w:t>
      </w:r>
    </w:p>
    <w:p w:rsidR="0065111D" w:rsidRPr="00F96456" w:rsidRDefault="0065111D" w:rsidP="0065111D">
      <w:pPr>
        <w:shd w:val="clear" w:color="auto" w:fill="FFFFFF"/>
        <w:ind w:left="1080"/>
        <w:rPr>
          <w:color w:val="333333"/>
        </w:rPr>
      </w:pPr>
      <w:r w:rsidRPr="00F96456">
        <w:rPr>
          <w:color w:val="333333"/>
        </w:rPr>
        <w:t>Tel.: 52/517-200</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Tiszántúli Környezetvédelmi Természetvédelmi és Vízügyi Felügyelőség</w:t>
      </w:r>
    </w:p>
    <w:p w:rsidR="0065111D" w:rsidRPr="00F96456" w:rsidRDefault="0065111D" w:rsidP="0065111D">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65111D" w:rsidRDefault="0065111D"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Pr="006566B8"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444AE0" w:rsidRDefault="00444AE0" w:rsidP="00A55C28">
      <w:pPr>
        <w:ind w:left="1080"/>
      </w:pPr>
    </w:p>
    <w:p w:rsidR="00484936" w:rsidRPr="006566B8"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73A5">
      <w:pPr>
        <w:pStyle w:val="Listaszerbekezds"/>
        <w:numPr>
          <w:ilvl w:val="0"/>
          <w:numId w:val="12"/>
        </w:numPr>
        <w:contextualSpacing/>
        <w:jc w:val="both"/>
        <w:rPr>
          <w:color w:val="000000"/>
          <w:sz w:val="23"/>
          <w:szCs w:val="23"/>
        </w:rPr>
      </w:pPr>
      <w:r w:rsidRPr="006566B8">
        <w:rPr>
          <w:color w:val="000000"/>
          <w:sz w:val="23"/>
          <w:szCs w:val="23"/>
        </w:rPr>
        <w:t>ajánlattevő neve és címe;</w:t>
      </w:r>
    </w:p>
    <w:p w:rsidR="00CD3CA2" w:rsidRPr="006566B8" w:rsidRDefault="00C23937" w:rsidP="003A73A5">
      <w:pPr>
        <w:pStyle w:val="Listaszerbekezds"/>
        <w:numPr>
          <w:ilvl w:val="0"/>
          <w:numId w:val="12"/>
        </w:numPr>
        <w:contextualSpacing/>
        <w:jc w:val="both"/>
        <w:rPr>
          <w:color w:val="000000"/>
          <w:sz w:val="23"/>
          <w:szCs w:val="23"/>
        </w:rPr>
      </w:pPr>
      <w:r>
        <w:rPr>
          <w:color w:val="000000"/>
          <w:sz w:val="23"/>
          <w:szCs w:val="23"/>
        </w:rPr>
        <w:t>a köz</w:t>
      </w:r>
      <w:r w:rsidR="0092280E">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BF3271">
        <w:rPr>
          <w:b/>
          <w:sz w:val="23"/>
          <w:szCs w:val="23"/>
        </w:rPr>
        <w:t xml:space="preserve"> </w:t>
      </w:r>
      <w:r w:rsidR="00CD3CA2" w:rsidRPr="00974EBF">
        <w:rPr>
          <w:sz w:val="23"/>
          <w:szCs w:val="23"/>
        </w:rPr>
        <w:t>(Kbt. 66. § (5) bekezdése alapján)</w:t>
      </w:r>
      <w:r w:rsidR="00D56DCB">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1E7E84" w:rsidRPr="00682CCF" w:rsidRDefault="001E7E84" w:rsidP="001E7E84">
      <w:pPr>
        <w:tabs>
          <w:tab w:val="center" w:pos="5130"/>
        </w:tabs>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444AE0" w:rsidRDefault="00444AE0"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1E7E8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1E7E8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1E7E8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107626">
        <w:rPr>
          <w:b/>
          <w:sz w:val="23"/>
          <w:szCs w:val="23"/>
          <w:bdr w:val="single" w:sz="4" w:space="0" w:color="auto"/>
        </w:rPr>
        <w:t xml:space="preserve"> </w:t>
      </w:r>
      <w:r w:rsidR="00CD3CA2" w:rsidRPr="00DB5EE3">
        <w:rPr>
          <w:b/>
          <w:sz w:val="23"/>
          <w:szCs w:val="23"/>
          <w:u w:val="single"/>
        </w:rPr>
        <w:t>Az ajánlattevő nyilatkozatai alvállalkozókról</w:t>
      </w:r>
      <w:r w:rsidR="00CD3CA2" w:rsidRPr="00DB5EE3">
        <w:rPr>
          <w:b/>
          <w:sz w:val="23"/>
          <w:szCs w:val="23"/>
        </w:rPr>
        <w:t>:</w:t>
      </w:r>
      <w:r w:rsidR="006E26A7">
        <w:rPr>
          <w:b/>
          <w:sz w:val="23"/>
          <w:szCs w:val="23"/>
        </w:rPr>
        <w:t xml:space="preserve"> </w:t>
      </w:r>
      <w:r w:rsidR="00CD3CA2" w:rsidRPr="00DB5EE3">
        <w:rPr>
          <w:sz w:val="23"/>
          <w:szCs w:val="23"/>
        </w:rPr>
        <w:t>Kbt. 66.§ (6) bekezdés alapján</w:t>
      </w:r>
      <w:r w:rsidR="00444AE0">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107626">
        <w:rPr>
          <w:sz w:val="23"/>
          <w:szCs w:val="23"/>
          <w:bdr w:val="single" w:sz="4" w:space="0" w:color="auto"/>
        </w:rPr>
        <w:t xml:space="preserve"> </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1E7E8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bdr w:val="single" w:sz="4" w:space="0" w:color="auto"/>
        </w:rPr>
        <w:t xml:space="preserve"> </w:t>
      </w:r>
      <w:r w:rsidR="00107626">
        <w:rPr>
          <w:b/>
          <w:sz w:val="23"/>
          <w:szCs w:val="23"/>
        </w:rPr>
        <w:t xml:space="preserve"> A</w:t>
      </w:r>
      <w:r w:rsidR="002A2D67">
        <w:rPr>
          <w:b/>
          <w:sz w:val="23"/>
          <w:szCs w:val="23"/>
        </w:rPr>
        <w:t>jánlattevő</w:t>
      </w:r>
      <w:r w:rsidR="0010762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w:t>
      </w:r>
      <w:r w:rsidR="00B3542E">
        <w:rPr>
          <w:b/>
          <w:sz w:val="23"/>
          <w:szCs w:val="23"/>
        </w:rPr>
        <w:t>,</w:t>
      </w:r>
      <w:r w:rsidR="002A2D67">
        <w:rPr>
          <w:b/>
          <w:sz w:val="23"/>
          <w:szCs w:val="23"/>
        </w:rPr>
        <w:t xml:space="preserve"> </w:t>
      </w:r>
      <w:r w:rsidR="00B3542E">
        <w:rPr>
          <w:b/>
          <w:sz w:val="23"/>
          <w:szCs w:val="23"/>
        </w:rPr>
        <w:t xml:space="preserve">illetve a </w:t>
      </w:r>
      <w:r w:rsidR="00B3542E" w:rsidRPr="00B3542E">
        <w:rPr>
          <w:b/>
          <w:sz w:val="23"/>
          <w:szCs w:val="23"/>
        </w:rPr>
        <w:t>321/2015. (X.30.) Korm. rendelet 17. § (1)</w:t>
      </w:r>
      <w:r w:rsidR="00B3542E">
        <w:rPr>
          <w:b/>
          <w:sz w:val="23"/>
          <w:szCs w:val="23"/>
        </w:rPr>
        <w:t xml:space="preserve">-(2) bekezdése </w:t>
      </w:r>
      <w:r w:rsidR="002A2D67">
        <w:rPr>
          <w:b/>
          <w:sz w:val="23"/>
          <w:szCs w:val="23"/>
        </w:rPr>
        <w:t xml:space="preserve">szerinti nyilatkozata </w:t>
      </w:r>
    </w:p>
    <w:p w:rsidR="00CD3CA2" w:rsidRPr="006566B8" w:rsidRDefault="00CD3CA2" w:rsidP="00CD3CA2">
      <w:pPr>
        <w:spacing w:line="280" w:lineRule="exact"/>
        <w:jc w:val="both"/>
        <w:rPr>
          <w:sz w:val="23"/>
          <w:szCs w:val="23"/>
        </w:rPr>
      </w:pPr>
    </w:p>
    <w:p w:rsidR="00ED1222" w:rsidRDefault="001E7E84" w:rsidP="00ED1222">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107626">
        <w:rPr>
          <w:b/>
          <w:sz w:val="23"/>
          <w:szCs w:val="23"/>
        </w:rPr>
        <w:t xml:space="preserve"> </w:t>
      </w:r>
      <w:r w:rsidR="00ED1222">
        <w:rPr>
          <w:sz w:val="23"/>
          <w:szCs w:val="23"/>
        </w:rPr>
        <w:t xml:space="preserve">arról, hogy nem tartozik a felhívásban meghatározott kizáró okok hatálya alá </w:t>
      </w:r>
      <w:r w:rsidR="00484936">
        <w:rPr>
          <w:sz w:val="23"/>
          <w:szCs w:val="23"/>
        </w:rPr>
        <w:t>{321/2015. (X.30.) Korm. rendelet 17. § (1) bekezdése}</w:t>
      </w:r>
    </w:p>
    <w:p w:rsidR="00CD3CA2" w:rsidRPr="006566B8" w:rsidRDefault="007032FA" w:rsidP="00CD3CA2">
      <w:pPr>
        <w:autoSpaceDE w:val="0"/>
        <w:autoSpaceDN w:val="0"/>
        <w:adjustRightInd w:val="0"/>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w:t>
      </w:r>
      <w:r w:rsidR="00484936">
        <w:rPr>
          <w:b/>
          <w:sz w:val="23"/>
          <w:szCs w:val="23"/>
        </w:rPr>
        <w:t xml:space="preserve"> </w:t>
      </w:r>
      <w:r w:rsidR="00CD3CA2" w:rsidRPr="006566B8">
        <w:rPr>
          <w:b/>
          <w:sz w:val="23"/>
          <w:szCs w:val="23"/>
        </w:rPr>
        <w:t>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645825" w:rsidRPr="006566B8" w:rsidRDefault="00645825" w:rsidP="00645825">
            <w:pPr>
              <w:autoSpaceDE w:val="0"/>
              <w:autoSpaceDN w:val="0"/>
              <w:adjustRightInd w:val="0"/>
              <w:jc w:val="both"/>
              <w:rPr>
                <w:b/>
                <w:i/>
                <w:sz w:val="23"/>
                <w:szCs w:val="23"/>
              </w:rPr>
            </w:pPr>
            <w:r w:rsidRPr="00C43525">
              <w:rPr>
                <w:b/>
                <w:i/>
                <w:iCs/>
                <w:sz w:val="23"/>
                <w:szCs w:val="23"/>
              </w:rPr>
              <w:t xml:space="preserve">kb) </w:t>
            </w:r>
            <w:r w:rsidRPr="00C43525">
              <w:rPr>
                <w:iCs/>
                <w:sz w:val="23"/>
                <w:szCs w:val="23"/>
              </w:rPr>
              <w:t xml:space="preserve">alpontja tekintetében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w:t>
            </w:r>
            <w:r w:rsidRPr="00236740">
              <w:rPr>
                <w:sz w:val="23"/>
                <w:szCs w:val="23"/>
              </w:rPr>
              <w:t xml:space="preserve">megelőzéséről és megakadályozásáról szóló 2017. évi LIII. törvény </w:t>
            </w:r>
            <w:r w:rsidRPr="00236740">
              <w:rPr>
                <w:sz w:val="23"/>
                <w:szCs w:val="23"/>
              </w:rPr>
              <w:lastRenderedPageBreak/>
              <w:t xml:space="preserve">(a továbbiakban: pénzmosásról szóló törvény) 3. § 38. pont a)-b) vagy d) alpontja szerint definiált valamennyi tényleges tulajdonos nevének és állandó </w:t>
            </w:r>
            <w:r w:rsidRPr="00C43525">
              <w:rPr>
                <w:sz w:val="23"/>
                <w:szCs w:val="23"/>
              </w:rPr>
              <w:t>lakóhelyének bemutatását tartalmazó nyilatkozatot szükséges benyújtani; ha a gazdasági szereplőnek ninc</w:t>
            </w:r>
            <w:r>
              <w:rPr>
                <w:sz w:val="23"/>
                <w:szCs w:val="23"/>
              </w:rPr>
              <w:t xml:space="preserve">s a pénzmosásról szóló törvény </w:t>
            </w:r>
            <w:r w:rsidRPr="000F2FE5">
              <w:rPr>
                <w:sz w:val="23"/>
                <w:szCs w:val="23"/>
              </w:rPr>
              <w:t xml:space="preserve">3. § </w:t>
            </w:r>
            <w:r>
              <w:rPr>
                <w:sz w:val="23"/>
                <w:szCs w:val="23"/>
              </w:rPr>
              <w:t xml:space="preserve">38. pont a)-b) vagy d) alpontja </w:t>
            </w:r>
            <w:r w:rsidRPr="00C43525">
              <w:rPr>
                <w:sz w:val="23"/>
                <w:szCs w:val="23"/>
              </w:rPr>
              <w:t>szerinti tényleges tulajdonosa, úgy erre vonatkozó nyilatkozatot szükséges cs</w:t>
            </w:r>
            <w:r>
              <w:rPr>
                <w:sz w:val="23"/>
                <w:szCs w:val="23"/>
              </w:rPr>
              <w:t>atolni</w:t>
            </w:r>
            <w:r w:rsidRPr="006566B8">
              <w:rPr>
                <w:sz w:val="23"/>
                <w:szCs w:val="23"/>
              </w:rPr>
              <w:t xml:space="preserve">; </w:t>
            </w:r>
            <w:r>
              <w:rPr>
                <w:sz w:val="23"/>
                <w:szCs w:val="23"/>
                <w:bdr w:val="single" w:sz="4" w:space="0" w:color="auto"/>
              </w:rPr>
              <w:t>6</w:t>
            </w:r>
            <w:r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107626">
        <w:rPr>
          <w:b/>
          <w:sz w:val="23"/>
          <w:szCs w:val="23"/>
        </w:rPr>
        <w:t xml:space="preserve"> </w:t>
      </w:r>
      <w:r w:rsidR="00CD3CA2" w:rsidRPr="006566B8">
        <w:rPr>
          <w:b/>
          <w:sz w:val="23"/>
          <w:szCs w:val="23"/>
        </w:rPr>
        <w:t>Ajánlattevő</w:t>
      </w:r>
      <w:r w:rsidR="000B02AA">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0B02AA">
        <w:rPr>
          <w:sz w:val="23"/>
          <w:szCs w:val="23"/>
        </w:rPr>
        <w:t>) bek.</w:t>
      </w:r>
      <w:r w:rsidR="00B3542E">
        <w:rPr>
          <w:sz w:val="23"/>
          <w:szCs w:val="23"/>
        </w:rPr>
        <w:t>, illetve a 321/2015. (X.30.) Korm. rendelet 17. § (2) bekezdése</w:t>
      </w:r>
      <w:r w:rsidR="00CD3CA2" w:rsidRPr="006566B8">
        <w:rPr>
          <w:sz w:val="23"/>
          <w:szCs w:val="23"/>
        </w:rPr>
        <w:t xml:space="preserve">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4469EF">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Pr="006D3105" w:rsidRDefault="00CD3CA2" w:rsidP="00CD3CA2">
      <w:pPr>
        <w:ind w:left="426"/>
        <w:jc w:val="both"/>
        <w:rPr>
          <w:sz w:val="23"/>
          <w:szCs w:val="23"/>
        </w:rPr>
      </w:pPr>
      <w:r w:rsidRPr="006D3105">
        <w:rPr>
          <w:i/>
          <w:sz w:val="23"/>
          <w:szCs w:val="23"/>
        </w:rPr>
        <w:t>A nyilatkozatot akkor is be kell nyújtani, ha az ajánlatkérő az eljárásban nem írta elő a már ismert alvállalkozók megnevezését.</w:t>
      </w:r>
    </w:p>
    <w:p w:rsidR="00D10D08" w:rsidRDefault="00D10D08" w:rsidP="00CD3CA2">
      <w:pPr>
        <w:ind w:right="-2"/>
        <w:jc w:val="both"/>
        <w:rPr>
          <w:b/>
          <w:sz w:val="23"/>
          <w:szCs w:val="23"/>
        </w:rPr>
      </w:pPr>
    </w:p>
    <w:p w:rsidR="002D161E" w:rsidRDefault="002D161E" w:rsidP="00CD3CA2">
      <w:pPr>
        <w:ind w:right="-2"/>
        <w:jc w:val="both"/>
        <w:rPr>
          <w:b/>
          <w:sz w:val="23"/>
          <w:szCs w:val="23"/>
        </w:rPr>
      </w:pPr>
    </w:p>
    <w:p w:rsidR="002D161E" w:rsidRDefault="002D161E" w:rsidP="002D161E">
      <w:pPr>
        <w:ind w:right="-2"/>
        <w:jc w:val="both"/>
        <w:rPr>
          <w:sz w:val="23"/>
          <w:szCs w:val="23"/>
        </w:rPr>
      </w:pPr>
      <w:r>
        <w:rPr>
          <w:b/>
          <w:bdr w:val="single" w:sz="4" w:space="0" w:color="auto"/>
        </w:rPr>
        <w:t>9</w:t>
      </w:r>
      <w:r w:rsidRPr="00D618AF">
        <w:rPr>
          <w:b/>
          <w:bdr w:val="single" w:sz="4" w:space="0" w:color="auto"/>
        </w:rPr>
        <w:t>)</w:t>
      </w:r>
      <w:r>
        <w:rPr>
          <w:sz w:val="23"/>
          <w:szCs w:val="23"/>
        </w:rPr>
        <w:t xml:space="preserve"> </w:t>
      </w:r>
      <w:r w:rsidRPr="002D161E">
        <w:rPr>
          <w:b/>
          <w:bCs/>
          <w:sz w:val="23"/>
          <w:szCs w:val="23"/>
        </w:rPr>
        <w:t>Gazdasági és pénzügyi alkalmasság</w:t>
      </w:r>
      <w:r w:rsidRPr="002D161E">
        <w:rPr>
          <w:b/>
          <w:sz w:val="23"/>
          <w:szCs w:val="23"/>
        </w:rPr>
        <w:t xml:space="preserve"> </w:t>
      </w:r>
      <w:r w:rsidRPr="00A05782">
        <w:rPr>
          <w:b/>
          <w:sz w:val="23"/>
          <w:szCs w:val="23"/>
        </w:rPr>
        <w:t>igazolása</w:t>
      </w:r>
    </w:p>
    <w:p w:rsidR="002D161E" w:rsidRDefault="002D161E" w:rsidP="00D618AF">
      <w:pPr>
        <w:ind w:right="-2"/>
        <w:jc w:val="both"/>
        <w:rPr>
          <w:b/>
        </w:rPr>
      </w:pPr>
    </w:p>
    <w:p w:rsidR="008938C6" w:rsidRPr="008938C6" w:rsidRDefault="002D161E" w:rsidP="008938C6">
      <w:pPr>
        <w:ind w:right="-2"/>
        <w:jc w:val="both"/>
        <w:rPr>
          <w:sz w:val="23"/>
          <w:szCs w:val="23"/>
        </w:rPr>
      </w:pPr>
      <w:r w:rsidRPr="002D161E">
        <w:rPr>
          <w:sz w:val="23"/>
          <w:szCs w:val="23"/>
        </w:rPr>
        <w:t xml:space="preserve">P.1.) </w:t>
      </w:r>
      <w:r w:rsidR="008938C6">
        <w:rPr>
          <w:sz w:val="23"/>
          <w:szCs w:val="23"/>
        </w:rPr>
        <w:t xml:space="preserve">Nyilatkozat </w:t>
      </w:r>
      <w:r w:rsidR="008938C6" w:rsidRPr="008938C6">
        <w:rPr>
          <w:sz w:val="23"/>
          <w:szCs w:val="23"/>
        </w:rPr>
        <w:t>az utolsó három mérlegfordulónappal lezárt üzleti évben a közbeszerzés tárgyából (</w:t>
      </w:r>
      <w:r w:rsidR="00EB4B6A" w:rsidRPr="00EB4B6A">
        <w:rPr>
          <w:bCs/>
          <w:sz w:val="23"/>
          <w:szCs w:val="23"/>
        </w:rPr>
        <w:t>Szoftverüzemeltetési szolgáltatások</w:t>
      </w:r>
      <w:r w:rsidR="008938C6">
        <w:rPr>
          <w:sz w:val="23"/>
          <w:szCs w:val="23"/>
        </w:rPr>
        <w:t xml:space="preserve">) származó </w:t>
      </w:r>
      <w:r w:rsidR="00EB4B6A">
        <w:rPr>
          <w:sz w:val="23"/>
          <w:szCs w:val="23"/>
        </w:rPr>
        <w:t xml:space="preserve">nettó </w:t>
      </w:r>
      <w:r w:rsidR="008938C6">
        <w:rPr>
          <w:sz w:val="23"/>
          <w:szCs w:val="23"/>
        </w:rPr>
        <w:t>árbevétel</w:t>
      </w:r>
      <w:r w:rsidR="008938C6" w:rsidRPr="008938C6">
        <w:rPr>
          <w:sz w:val="23"/>
          <w:szCs w:val="23"/>
        </w:rPr>
        <w:t>ről</w:t>
      </w:r>
      <w:r w:rsidR="00DC49E6">
        <w:rPr>
          <w:sz w:val="23"/>
          <w:szCs w:val="23"/>
        </w:rPr>
        <w:t xml:space="preserve"> </w:t>
      </w:r>
      <w:r w:rsidR="00DC49E6">
        <w:rPr>
          <w:sz w:val="23"/>
          <w:szCs w:val="23"/>
          <w:bdr w:val="single" w:sz="4" w:space="0" w:color="auto"/>
        </w:rPr>
        <w:t>8</w:t>
      </w:r>
      <w:r w:rsidR="00DC49E6" w:rsidRPr="007F7B79">
        <w:rPr>
          <w:sz w:val="23"/>
          <w:szCs w:val="23"/>
          <w:bdr w:val="single" w:sz="4" w:space="0" w:color="auto"/>
        </w:rPr>
        <w:t>. számú melléklet</w:t>
      </w:r>
    </w:p>
    <w:p w:rsidR="002D161E" w:rsidRPr="002D161E" w:rsidRDefault="002D161E" w:rsidP="002D161E">
      <w:pPr>
        <w:ind w:right="-2"/>
        <w:jc w:val="both"/>
        <w:rPr>
          <w:sz w:val="23"/>
          <w:szCs w:val="23"/>
        </w:rPr>
      </w:pPr>
    </w:p>
    <w:p w:rsidR="002D161E" w:rsidRPr="00D618AF" w:rsidRDefault="002D161E" w:rsidP="00D618AF">
      <w:pPr>
        <w:ind w:right="-2"/>
        <w:jc w:val="both"/>
        <w:rPr>
          <w:b/>
        </w:rPr>
      </w:pPr>
    </w:p>
    <w:p w:rsidR="00A05782" w:rsidRDefault="002D161E" w:rsidP="006351C5">
      <w:pPr>
        <w:ind w:right="-2"/>
        <w:jc w:val="both"/>
        <w:rPr>
          <w:sz w:val="23"/>
          <w:szCs w:val="23"/>
        </w:rPr>
      </w:pPr>
      <w:r>
        <w:rPr>
          <w:b/>
          <w:bdr w:val="single" w:sz="4" w:space="0" w:color="auto"/>
        </w:rPr>
        <w:t>10</w:t>
      </w:r>
      <w:r w:rsidR="00D618AF" w:rsidRPr="00D618AF">
        <w:rPr>
          <w:b/>
          <w:bdr w:val="single" w:sz="4" w:space="0" w:color="auto"/>
        </w:rPr>
        <w:t>)</w:t>
      </w:r>
      <w:r w:rsidR="00A05782">
        <w:rPr>
          <w:sz w:val="23"/>
          <w:szCs w:val="23"/>
        </w:rPr>
        <w:t xml:space="preserve"> </w:t>
      </w:r>
      <w:r w:rsidR="00E167C8">
        <w:rPr>
          <w:b/>
          <w:sz w:val="23"/>
          <w:szCs w:val="23"/>
        </w:rPr>
        <w:t>M</w:t>
      </w:r>
      <w:r>
        <w:rPr>
          <w:b/>
          <w:sz w:val="23"/>
          <w:szCs w:val="23"/>
        </w:rPr>
        <w:t>űszaki-szakmai alkalmasság</w:t>
      </w:r>
      <w:r w:rsidR="00A05782" w:rsidRPr="00A05782">
        <w:rPr>
          <w:b/>
          <w:sz w:val="23"/>
          <w:szCs w:val="23"/>
        </w:rPr>
        <w:t xml:space="preserve"> igazolása</w:t>
      </w:r>
    </w:p>
    <w:p w:rsidR="00E160E7" w:rsidRPr="00E160E7" w:rsidRDefault="00A05782" w:rsidP="00E160E7">
      <w:pPr>
        <w:jc w:val="both"/>
        <w:rPr>
          <w:sz w:val="23"/>
          <w:szCs w:val="23"/>
        </w:rPr>
      </w:pPr>
      <w:r>
        <w:rPr>
          <w:sz w:val="23"/>
          <w:szCs w:val="23"/>
        </w:rPr>
        <w:t xml:space="preserve">    </w:t>
      </w:r>
    </w:p>
    <w:p w:rsidR="00E160E7" w:rsidRPr="002D161E" w:rsidRDefault="0065111D" w:rsidP="00E160E7">
      <w:pPr>
        <w:tabs>
          <w:tab w:val="left" w:pos="709"/>
        </w:tabs>
        <w:jc w:val="both"/>
        <w:rPr>
          <w:sz w:val="23"/>
          <w:szCs w:val="23"/>
        </w:rPr>
      </w:pPr>
      <w:r w:rsidRPr="002D161E">
        <w:rPr>
          <w:sz w:val="23"/>
          <w:szCs w:val="23"/>
        </w:rPr>
        <w:t xml:space="preserve">M.1.) </w:t>
      </w:r>
      <w:r w:rsidR="00BE343C" w:rsidRPr="002D161E">
        <w:rPr>
          <w:sz w:val="23"/>
          <w:szCs w:val="23"/>
        </w:rPr>
        <w:t>Az eljárást megindító felhívásban előírt tartalmú referencia nyilatkozat/igazolás</w:t>
      </w:r>
    </w:p>
    <w:p w:rsidR="00C54341" w:rsidRPr="002D161E" w:rsidRDefault="00C54341" w:rsidP="00CD3CA2">
      <w:pPr>
        <w:ind w:right="-2"/>
        <w:jc w:val="both"/>
        <w:rPr>
          <w:sz w:val="23"/>
          <w:szCs w:val="23"/>
        </w:rPr>
      </w:pPr>
    </w:p>
    <w:p w:rsidR="0065111D" w:rsidRPr="00ED62E1" w:rsidRDefault="0065111D" w:rsidP="00CD3CA2">
      <w:pPr>
        <w:ind w:right="-2"/>
        <w:jc w:val="both"/>
        <w:rPr>
          <w:sz w:val="23"/>
          <w:szCs w:val="23"/>
        </w:rPr>
      </w:pPr>
    </w:p>
    <w:p w:rsidR="00CD3CA2" w:rsidRPr="006566B8" w:rsidRDefault="002D161E" w:rsidP="00CD3CA2">
      <w:pPr>
        <w:jc w:val="both"/>
        <w:rPr>
          <w:sz w:val="23"/>
          <w:szCs w:val="23"/>
        </w:rPr>
      </w:pPr>
      <w:r>
        <w:rPr>
          <w:b/>
          <w:sz w:val="23"/>
          <w:szCs w:val="23"/>
          <w:bdr w:val="single" w:sz="4" w:space="0" w:color="auto"/>
        </w:rPr>
        <w:t>11</w:t>
      </w:r>
      <w:r w:rsidR="00CD3CA2" w:rsidRPr="006566B8">
        <w:rPr>
          <w:b/>
          <w:sz w:val="23"/>
          <w:szCs w:val="23"/>
          <w:bdr w:val="single" w:sz="4" w:space="0" w:color="auto"/>
        </w:rPr>
        <w:t>)</w:t>
      </w:r>
      <w:r w:rsidR="00CD3CA2" w:rsidRPr="006566B8">
        <w:rPr>
          <w:sz w:val="23"/>
          <w:szCs w:val="23"/>
        </w:rPr>
        <w:t xml:space="preserve"> </w:t>
      </w:r>
      <w:r w:rsidR="003266AF" w:rsidRPr="00725A72">
        <w:rPr>
          <w:sz w:val="23"/>
          <w:szCs w:val="23"/>
        </w:rPr>
        <w:t>Az ajánlathoz csatolni kell az ajánlattevő, alvállalkozó, illetve az alkalmasság igazolásában résztvevő gazdasági szereplő azon cégjegyzésre jogosult(ak) aláírási címpéldányát vagy a cégnyilvánosságról, a bírósági cégeljárásról és a végelszámolásról szóló 2006. évi V. törvény 9.§-a szerinti ügyvéd vagy kamarai jogtanácsos által ellenjegyzett aláírás-mintáját, vagy a letelepedése szerinti országában elfogadott más, a cégjegyzési jogosultságot igazoló dokumentumot (amennyiben ilyen dokumentum az adott országban nem ismert, teljes bizonyító erejű magánokiratba vagy ügyvéd/ kamarai jogtanácsos/ közjegyző előtt tett okiratba foglalt aláírás-minta), aki(k) akik az ajánlatot illetve az ajánlathoz csatolt nyilatkozatokat aláírja (aláírják).</w:t>
      </w:r>
      <w:r w:rsidR="003266AF">
        <w:rPr>
          <w:sz w:val="23"/>
          <w:szCs w:val="23"/>
        </w:rPr>
        <w:t xml:space="preserve"> Amennyiben az ajánlatot vagy valamely dokumentumot meghatalmazott személy írja alá, úgy a meghatalmazás is csatolandó.</w:t>
      </w:r>
    </w:p>
    <w:p w:rsidR="00CD3CA2" w:rsidRDefault="00CD3CA2" w:rsidP="00CD3CA2">
      <w:pPr>
        <w:spacing w:line="300" w:lineRule="exact"/>
        <w:ind w:right="-1"/>
        <w:jc w:val="both"/>
        <w:rPr>
          <w:b/>
          <w:i/>
          <w:sz w:val="23"/>
          <w:szCs w:val="23"/>
          <w:u w:val="single"/>
        </w:rPr>
      </w:pPr>
    </w:p>
    <w:p w:rsidR="005E46F4" w:rsidRPr="006D3105" w:rsidRDefault="005E46F4" w:rsidP="00CD3CA2">
      <w:pPr>
        <w:spacing w:line="300" w:lineRule="exact"/>
        <w:ind w:right="-1"/>
        <w:jc w:val="both"/>
        <w:rPr>
          <w:b/>
          <w:i/>
          <w:u w:val="single"/>
        </w:rPr>
      </w:pPr>
    </w:p>
    <w:p w:rsidR="006D3105" w:rsidRPr="006D3105" w:rsidRDefault="002D161E" w:rsidP="006D3105">
      <w:pPr>
        <w:spacing w:line="300" w:lineRule="exact"/>
        <w:ind w:right="-1"/>
        <w:jc w:val="both"/>
        <w:rPr>
          <w:b/>
          <w:i/>
          <w:sz w:val="23"/>
          <w:szCs w:val="23"/>
        </w:rPr>
      </w:pPr>
      <w:r>
        <w:rPr>
          <w:b/>
          <w:sz w:val="23"/>
          <w:szCs w:val="23"/>
          <w:bdr w:val="single" w:sz="4" w:space="0" w:color="auto"/>
        </w:rPr>
        <w:t>12</w:t>
      </w:r>
      <w:r w:rsidR="005E46F4" w:rsidRPr="006D3105">
        <w:rPr>
          <w:b/>
          <w:sz w:val="23"/>
          <w:szCs w:val="23"/>
          <w:bdr w:val="single" w:sz="4" w:space="0" w:color="auto"/>
        </w:rPr>
        <w:t>)</w:t>
      </w:r>
      <w:r w:rsidR="006D3105" w:rsidRPr="006D3105">
        <w:rPr>
          <w:b/>
          <w:i/>
          <w:sz w:val="23"/>
          <w:szCs w:val="23"/>
        </w:rPr>
        <w:t xml:space="preserve"> </w:t>
      </w:r>
      <w:r w:rsidR="006D3105" w:rsidRPr="006D3105">
        <w:rPr>
          <w:b/>
          <w:sz w:val="23"/>
          <w:szCs w:val="23"/>
        </w:rPr>
        <w:t>Változásbejegyzés</w:t>
      </w:r>
      <w:r w:rsidR="006D3105"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6D3105">
        <w:rPr>
          <w:b/>
          <w:i/>
          <w:sz w:val="23"/>
          <w:szCs w:val="23"/>
        </w:rPr>
        <w:t xml:space="preserve">Amennyiben nincs </w:t>
      </w:r>
      <w:r w:rsidR="006D3105" w:rsidRPr="006D3105">
        <w:rPr>
          <w:b/>
          <w:i/>
          <w:sz w:val="23"/>
          <w:szCs w:val="23"/>
        </w:rPr>
        <w:lastRenderedPageBreak/>
        <w:t>folyamatban lévő változásbejegyzési eljárás, erről az ajánlattevőnek külön nyilatkozatot nem kell csatolnia!</w:t>
      </w:r>
    </w:p>
    <w:p w:rsidR="004B4040" w:rsidRDefault="004B4040" w:rsidP="00CD3CA2">
      <w:pPr>
        <w:spacing w:line="300" w:lineRule="exact"/>
        <w:ind w:right="-1"/>
        <w:jc w:val="both"/>
        <w:rPr>
          <w:sz w:val="23"/>
          <w:szCs w:val="23"/>
        </w:rPr>
      </w:pPr>
    </w:p>
    <w:p w:rsidR="004B4040" w:rsidRPr="006D3105" w:rsidRDefault="004B4040" w:rsidP="00CD3CA2">
      <w:pPr>
        <w:spacing w:line="300" w:lineRule="exact"/>
        <w:ind w:right="-1"/>
        <w:jc w:val="both"/>
        <w:rPr>
          <w:sz w:val="23"/>
          <w:szCs w:val="23"/>
        </w:rPr>
      </w:pPr>
    </w:p>
    <w:p w:rsidR="00CD3CA2" w:rsidRPr="00BF3271" w:rsidRDefault="00CD3CA2" w:rsidP="00CD3CA2">
      <w:pPr>
        <w:jc w:val="both"/>
        <w:rPr>
          <w:i/>
          <w:sz w:val="23"/>
          <w:szCs w:val="23"/>
        </w:rPr>
      </w:pPr>
      <w:r w:rsidRPr="00BF3271">
        <w:rPr>
          <w:b/>
          <w:sz w:val="23"/>
          <w:szCs w:val="23"/>
          <w:bdr w:val="single" w:sz="4" w:space="0" w:color="auto"/>
        </w:rPr>
        <w:t>1</w:t>
      </w:r>
      <w:r w:rsidR="002D161E">
        <w:rPr>
          <w:b/>
          <w:sz w:val="23"/>
          <w:szCs w:val="23"/>
          <w:bdr w:val="single" w:sz="4" w:space="0" w:color="auto"/>
        </w:rPr>
        <w:t>3</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3A73A5">
      <w:pPr>
        <w:numPr>
          <w:ilvl w:val="0"/>
          <w:numId w:val="13"/>
        </w:numPr>
        <w:spacing w:line="300" w:lineRule="exact"/>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6827B2">
      <w:pPr>
        <w:spacing w:line="300" w:lineRule="exact"/>
        <w:ind w:left="284" w:right="-1"/>
        <w:jc w:val="both"/>
        <w:rPr>
          <w:b/>
          <w:i/>
          <w:sz w:val="23"/>
          <w:szCs w:val="23"/>
        </w:rPr>
      </w:pPr>
      <w:r w:rsidRPr="00BF3271">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BF3271" w:rsidRDefault="006C1F28" w:rsidP="008F5B34">
      <w:pPr>
        <w:pStyle w:val="Szvegtrzs21"/>
        <w:tabs>
          <w:tab w:val="clear" w:pos="720"/>
          <w:tab w:val="left" w:pos="0"/>
        </w:tabs>
        <w:ind w:right="0"/>
        <w:rPr>
          <w:rFonts w:ascii="Times New Roman" w:hAnsi="Times New Roman"/>
          <w:sz w:val="23"/>
          <w:szCs w:val="23"/>
        </w:rPr>
      </w:pPr>
    </w:p>
    <w:p w:rsidR="006C1F28" w:rsidRPr="00BF3271" w:rsidRDefault="006C1F28" w:rsidP="00444AE0">
      <w:pPr>
        <w:pStyle w:val="Szvegtrzs21"/>
        <w:tabs>
          <w:tab w:val="clear" w:pos="720"/>
          <w:tab w:val="left" w:pos="0"/>
        </w:tabs>
        <w:ind w:left="567" w:right="0"/>
        <w:rPr>
          <w:rFonts w:ascii="Times New Roman" w:hAnsi="Times New Roman"/>
          <w:sz w:val="23"/>
          <w:szCs w:val="23"/>
        </w:rPr>
      </w:pPr>
    </w:p>
    <w:p w:rsidR="004B4040" w:rsidRDefault="002D161E" w:rsidP="001A0C72">
      <w:pPr>
        <w:tabs>
          <w:tab w:val="center" w:pos="5130"/>
        </w:tabs>
        <w:spacing w:line="300" w:lineRule="exact"/>
        <w:jc w:val="both"/>
        <w:rPr>
          <w:b/>
          <w:sz w:val="23"/>
          <w:szCs w:val="23"/>
        </w:rPr>
      </w:pPr>
      <w:r>
        <w:rPr>
          <w:b/>
          <w:color w:val="000000"/>
          <w:sz w:val="23"/>
          <w:szCs w:val="23"/>
          <w:bdr w:val="single" w:sz="4" w:space="0" w:color="auto"/>
        </w:rPr>
        <w:t>14</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 xml:space="preserve">nyilatkozata </w:t>
      </w:r>
      <w:r w:rsidR="001C5F9E" w:rsidRPr="00C028E8">
        <w:rPr>
          <w:sz w:val="23"/>
          <w:szCs w:val="23"/>
        </w:rPr>
        <w:t>az alkalmasság igazolásá</w:t>
      </w:r>
      <w:r w:rsidR="001A0C72" w:rsidRPr="00C028E8">
        <w:rPr>
          <w:sz w:val="23"/>
          <w:szCs w:val="23"/>
        </w:rPr>
        <w:t>ba bevont gazdasági szereplőről</w:t>
      </w:r>
      <w:r w:rsidR="004B4040">
        <w:rPr>
          <w:sz w:val="23"/>
          <w:szCs w:val="23"/>
        </w:rPr>
        <w:t xml:space="preserve">                                     </w:t>
      </w:r>
      <w:r w:rsidR="00080FB3" w:rsidRPr="00BF3271">
        <w:rPr>
          <w:b/>
          <w:sz w:val="23"/>
          <w:szCs w:val="23"/>
        </w:rPr>
        <w:t xml:space="preserve"> </w:t>
      </w:r>
      <w:r w:rsidR="004B4040">
        <w:rPr>
          <w:b/>
          <w:sz w:val="23"/>
          <w:szCs w:val="23"/>
        </w:rPr>
        <w:t xml:space="preserve">           </w:t>
      </w:r>
    </w:p>
    <w:p w:rsidR="006C1F28" w:rsidRPr="00BF3271" w:rsidRDefault="004B4040" w:rsidP="001A0C72">
      <w:pPr>
        <w:tabs>
          <w:tab w:val="center" w:pos="5130"/>
        </w:tabs>
        <w:spacing w:line="300" w:lineRule="exact"/>
        <w:jc w:val="both"/>
        <w:rPr>
          <w:sz w:val="23"/>
          <w:szCs w:val="23"/>
          <w:bdr w:val="single" w:sz="4" w:space="0" w:color="auto"/>
        </w:rPr>
      </w:pPr>
      <w:r>
        <w:rPr>
          <w:b/>
          <w:sz w:val="23"/>
          <w:szCs w:val="23"/>
        </w:rPr>
        <w:t xml:space="preserve">      </w:t>
      </w:r>
      <w:r w:rsidR="00DC49E6">
        <w:rPr>
          <w:sz w:val="23"/>
          <w:szCs w:val="23"/>
          <w:bdr w:val="single" w:sz="4" w:space="0" w:color="auto"/>
        </w:rPr>
        <w:t>9</w:t>
      </w:r>
      <w:r w:rsidR="001A0C72" w:rsidRPr="00BF3271">
        <w:rPr>
          <w:sz w:val="23"/>
          <w:szCs w:val="23"/>
          <w:bdr w:val="single" w:sz="4" w:space="0" w:color="auto"/>
        </w:rPr>
        <w:t>. számú melléklet</w:t>
      </w:r>
    </w:p>
    <w:p w:rsidR="00444AE0" w:rsidRPr="00BF3271" w:rsidRDefault="001A0C72" w:rsidP="001A0C72">
      <w:pPr>
        <w:jc w:val="both"/>
        <w:rPr>
          <w:b/>
          <w:i/>
          <w:sz w:val="23"/>
          <w:szCs w:val="23"/>
        </w:rPr>
      </w:pPr>
      <w:r w:rsidRPr="00BF3271">
        <w:rPr>
          <w:b/>
          <w:i/>
          <w:sz w:val="23"/>
          <w:szCs w:val="23"/>
        </w:rPr>
        <w:t>A nyilatkozatot abban az esetben kell kitölteni, ha az előírt alkalmassági követelmény(ek)nek az ajánlattevő más szervezet vagy személy kapacitására támaszkodva kíván megfelelni</w:t>
      </w:r>
      <w:r w:rsidR="00B27D0B" w:rsidRPr="00BF3271">
        <w:rPr>
          <w:b/>
          <w:i/>
          <w:sz w:val="23"/>
          <w:szCs w:val="23"/>
        </w:rPr>
        <w:t>!</w:t>
      </w:r>
    </w:p>
    <w:p w:rsidR="00E167C8" w:rsidRDefault="001566F3" w:rsidP="001566F3">
      <w:pPr>
        <w:jc w:val="both"/>
      </w:pPr>
      <w:r>
        <w:t>Kapacitást biztosító szervezet igénybe vétele esetén</w:t>
      </w:r>
      <w:r w:rsidRPr="001566F3">
        <w:t xml:space="preserv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427BC" w:rsidRDefault="00B427BC" w:rsidP="00993472">
      <w:pPr>
        <w:rPr>
          <w:sz w:val="23"/>
          <w:szCs w:val="23"/>
        </w:rPr>
      </w:pPr>
    </w:p>
    <w:p w:rsidR="00B427BC" w:rsidRDefault="00B427BC" w:rsidP="006D3F78">
      <w:pPr>
        <w:rPr>
          <w:sz w:val="23"/>
          <w:szCs w:val="23"/>
        </w:rPr>
      </w:pPr>
    </w:p>
    <w:p w:rsidR="0037187C" w:rsidRPr="00993472" w:rsidRDefault="002A7D90" w:rsidP="00993472">
      <w:pPr>
        <w:rPr>
          <w:sz w:val="23"/>
          <w:szCs w:val="23"/>
        </w:rPr>
      </w:pPr>
      <w:r>
        <w:rPr>
          <w:b/>
          <w:color w:val="000000"/>
          <w:sz w:val="23"/>
          <w:szCs w:val="23"/>
          <w:bdr w:val="single" w:sz="4" w:space="0" w:color="auto"/>
        </w:rPr>
        <w:t>1</w:t>
      </w:r>
      <w:r w:rsidR="005F1960">
        <w:rPr>
          <w:b/>
          <w:color w:val="000000"/>
          <w:sz w:val="23"/>
          <w:szCs w:val="23"/>
          <w:bdr w:val="single" w:sz="4" w:space="0" w:color="auto"/>
        </w:rPr>
        <w:t>5</w:t>
      </w:r>
      <w:r w:rsidR="006D3F78" w:rsidRPr="006566B8">
        <w:rPr>
          <w:b/>
          <w:color w:val="000000"/>
          <w:sz w:val="23"/>
          <w:szCs w:val="23"/>
          <w:bdr w:val="single" w:sz="4" w:space="0" w:color="auto"/>
        </w:rPr>
        <w:t>)</w:t>
      </w:r>
      <w:r w:rsidR="006D3F78" w:rsidRPr="006566B8">
        <w:rPr>
          <w:color w:val="000000"/>
          <w:sz w:val="23"/>
          <w:szCs w:val="23"/>
        </w:rPr>
        <w:t xml:space="preserve"> </w:t>
      </w:r>
      <w:r w:rsidR="006D3F78" w:rsidRPr="006D3F78">
        <w:rPr>
          <w:b/>
          <w:sz w:val="23"/>
          <w:szCs w:val="23"/>
        </w:rPr>
        <w:t>Az ajánlati biztosíték rendelkezésre bocsátását igazoló dokumentum</w:t>
      </w:r>
    </w:p>
    <w:p w:rsidR="005450E2" w:rsidRDefault="005450E2" w:rsidP="006827B2">
      <w:pPr>
        <w:spacing w:line="300" w:lineRule="exact"/>
        <w:ind w:right="-1"/>
        <w:jc w:val="both"/>
        <w:rPr>
          <w:sz w:val="23"/>
          <w:szCs w:val="23"/>
          <w:u w:val="single"/>
        </w:rPr>
      </w:pPr>
    </w:p>
    <w:p w:rsidR="003266AF" w:rsidRDefault="003266AF" w:rsidP="006827B2">
      <w:pPr>
        <w:spacing w:line="300" w:lineRule="exact"/>
        <w:ind w:right="-1"/>
        <w:jc w:val="both"/>
        <w:rPr>
          <w:sz w:val="23"/>
          <w:szCs w:val="23"/>
          <w:u w:val="single"/>
        </w:rPr>
      </w:pPr>
    </w:p>
    <w:p w:rsidR="003266AF" w:rsidRPr="00993472" w:rsidRDefault="003266AF" w:rsidP="003266AF">
      <w:pPr>
        <w:rPr>
          <w:sz w:val="23"/>
          <w:szCs w:val="23"/>
        </w:rPr>
      </w:pPr>
      <w:r>
        <w:rPr>
          <w:b/>
          <w:color w:val="000000"/>
          <w:sz w:val="23"/>
          <w:szCs w:val="23"/>
          <w:bdr w:val="single" w:sz="4" w:space="0" w:color="auto"/>
        </w:rPr>
        <w:t>16</w:t>
      </w:r>
      <w:r w:rsidRPr="006566B8">
        <w:rPr>
          <w:b/>
          <w:color w:val="000000"/>
          <w:sz w:val="23"/>
          <w:szCs w:val="23"/>
          <w:bdr w:val="single" w:sz="4" w:space="0" w:color="auto"/>
        </w:rPr>
        <w:t>)</w:t>
      </w:r>
      <w:r w:rsidRPr="006566B8">
        <w:rPr>
          <w:color w:val="000000"/>
          <w:sz w:val="23"/>
          <w:szCs w:val="23"/>
        </w:rPr>
        <w:t xml:space="preserve"> </w:t>
      </w:r>
      <w:r>
        <w:rPr>
          <w:b/>
          <w:sz w:val="23"/>
          <w:szCs w:val="23"/>
        </w:rPr>
        <w:t xml:space="preserve">Nyilatkozat a 2017. évi teljes nettó árbevételről </w:t>
      </w:r>
      <w:r w:rsidR="00DC49E6">
        <w:rPr>
          <w:sz w:val="23"/>
          <w:szCs w:val="23"/>
          <w:bdr w:val="single" w:sz="4" w:space="0" w:color="auto"/>
        </w:rPr>
        <w:t>10</w:t>
      </w:r>
      <w:r w:rsidRPr="007F7B79">
        <w:rPr>
          <w:sz w:val="23"/>
          <w:szCs w:val="23"/>
          <w:bdr w:val="single" w:sz="4" w:space="0" w:color="auto"/>
        </w:rPr>
        <w:t>. számú melléklet</w:t>
      </w:r>
    </w:p>
    <w:p w:rsidR="005F1960" w:rsidRDefault="005F1960" w:rsidP="006827B2">
      <w:pPr>
        <w:spacing w:line="300" w:lineRule="exact"/>
        <w:ind w:right="-1"/>
        <w:jc w:val="both"/>
        <w:rPr>
          <w:sz w:val="23"/>
          <w:szCs w:val="23"/>
          <w:u w:val="single"/>
        </w:rPr>
      </w:pPr>
    </w:p>
    <w:p w:rsidR="005F1960" w:rsidRDefault="005F1960" w:rsidP="006827B2">
      <w:pPr>
        <w:spacing w:line="300" w:lineRule="exact"/>
        <w:ind w:right="-1"/>
        <w:jc w:val="both"/>
        <w:rPr>
          <w:sz w:val="23"/>
          <w:szCs w:val="23"/>
          <w:u w:val="single"/>
        </w:rPr>
      </w:pPr>
    </w:p>
    <w:p w:rsidR="005F1960" w:rsidRDefault="005F1960"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993472" w:rsidRDefault="00993472" w:rsidP="002D161E">
      <w:pPr>
        <w:rPr>
          <w:b/>
          <w:smallCaps/>
          <w:sz w:val="36"/>
          <w:szCs w:val="36"/>
        </w:rPr>
      </w:pPr>
    </w:p>
    <w:p w:rsidR="002D161E" w:rsidRPr="002D161E" w:rsidRDefault="002D161E" w:rsidP="002D161E">
      <w:pPr>
        <w:rPr>
          <w:b/>
          <w:smallCaps/>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1B6F97" w:rsidRDefault="001B6F97" w:rsidP="00E33AFF">
      <w:pPr>
        <w:pStyle w:val="Listaszerbekezds"/>
        <w:ind w:left="1080"/>
        <w:rPr>
          <w:b/>
          <w:smallCaps/>
          <w:sz w:val="36"/>
          <w:szCs w:val="36"/>
        </w:rPr>
      </w:pPr>
    </w:p>
    <w:p w:rsidR="002A7D90" w:rsidRDefault="002A7D90" w:rsidP="00842C60">
      <w:pPr>
        <w:rPr>
          <w:b/>
          <w:smallCaps/>
          <w:sz w:val="36"/>
          <w:szCs w:val="36"/>
        </w:rPr>
      </w:pPr>
    </w:p>
    <w:p w:rsidR="009C1C73" w:rsidRDefault="009C1C73" w:rsidP="00842C60">
      <w:pPr>
        <w:rPr>
          <w:b/>
          <w:smallCaps/>
          <w:sz w:val="36"/>
          <w:szCs w:val="36"/>
        </w:rPr>
      </w:pPr>
    </w:p>
    <w:p w:rsidR="00AD16B5" w:rsidRDefault="00AD16B5"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Pr="00842C60" w:rsidRDefault="005F1960" w:rsidP="00842C60">
      <w:pPr>
        <w:rPr>
          <w:b/>
          <w:smallCaps/>
          <w:sz w:val="36"/>
          <w:szCs w:val="36"/>
        </w:rPr>
      </w:pPr>
    </w:p>
    <w:p w:rsidR="002A7D90" w:rsidRDefault="002A7D90" w:rsidP="00E33AFF">
      <w:pPr>
        <w:pStyle w:val="Listaszerbekezds"/>
        <w:ind w:left="1080"/>
        <w:rPr>
          <w:b/>
          <w:smallCaps/>
          <w:sz w:val="36"/>
          <w:szCs w:val="36"/>
        </w:rPr>
      </w:pPr>
    </w:p>
    <w:p w:rsidR="00150F0C" w:rsidRDefault="00E33AFF" w:rsidP="003A73A5">
      <w:pPr>
        <w:pStyle w:val="Listaszerbekezds"/>
        <w:numPr>
          <w:ilvl w:val="0"/>
          <w:numId w:val="15"/>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3266AF" w:rsidRDefault="003266AF" w:rsidP="00E33AFF">
      <w:pPr>
        <w:pStyle w:val="Listaszerbekezds"/>
        <w:ind w:left="1080"/>
        <w:rPr>
          <w:b/>
          <w:smallCaps/>
          <w:sz w:val="36"/>
          <w:szCs w:val="36"/>
        </w:rPr>
      </w:pPr>
    </w:p>
    <w:p w:rsidR="003266AF" w:rsidRDefault="003266AF" w:rsidP="00E33AFF">
      <w:pPr>
        <w:pStyle w:val="Listaszerbekezds"/>
        <w:ind w:left="1080"/>
        <w:rPr>
          <w:b/>
          <w:smallCaps/>
          <w:sz w:val="36"/>
          <w:szCs w:val="36"/>
        </w:rPr>
      </w:pPr>
    </w:p>
    <w:p w:rsidR="00E33AFF" w:rsidRDefault="00E33AFF" w:rsidP="001E7E84">
      <w:pPr>
        <w:rPr>
          <w:rFonts w:eastAsia="MS Mincho"/>
          <w:b/>
          <w:smallCaps/>
          <w:sz w:val="36"/>
          <w:szCs w:val="36"/>
        </w:rPr>
      </w:pPr>
    </w:p>
    <w:p w:rsidR="00484936" w:rsidRDefault="00484936" w:rsidP="001E7E84">
      <w:pPr>
        <w:rPr>
          <w:b/>
          <w:smallCaps/>
          <w:sz w:val="36"/>
          <w:szCs w:val="36"/>
        </w:rPr>
      </w:pPr>
    </w:p>
    <w:p w:rsidR="002D161E" w:rsidRPr="001E7E84" w:rsidRDefault="002D161E"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E33AFF" w:rsidRPr="00CA22A2" w:rsidRDefault="00E33AFF" w:rsidP="00E33AFF">
      <w:pPr>
        <w:jc w:val="center"/>
        <w:rPr>
          <w:b/>
        </w:rPr>
      </w:pPr>
      <w:r w:rsidRPr="007032FA">
        <w:rPr>
          <w:b/>
        </w:rPr>
        <w:t>„</w:t>
      </w:r>
      <w:r w:rsidR="00645825">
        <w:rPr>
          <w:b/>
        </w:rPr>
        <w:t>Integrált Közétkeztetési Rendszer üzemeltetése ASP szolgáltatás keretében</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CA22A2" w:rsidRDefault="00E33AFF" w:rsidP="00987937">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C74584">
        <w:rPr>
          <w:b/>
        </w:rPr>
        <w:t xml:space="preserve"> </w:t>
      </w:r>
      <w:r w:rsidR="0094649D">
        <w:rPr>
          <w:rStyle w:val="Hiperhivatkozs"/>
          <w:b/>
          <w:iCs/>
          <w:u w:val="none"/>
        </w:rPr>
        <w:t>+36 52-740-400</w:t>
      </w:r>
      <w:r w:rsidR="003B1C9C">
        <w:rPr>
          <w:rFonts w:eastAsia="MS Mincho"/>
          <w:b/>
        </w:rPr>
        <w:t xml:space="preserve"> </w:t>
      </w:r>
      <w:r w:rsidR="00C74584">
        <w:rPr>
          <w:rFonts w:eastAsia="MS Mincho"/>
          <w:b/>
        </w:rPr>
        <w:t>telefax számra vagy a</w:t>
      </w:r>
      <w:r w:rsidR="0094649D">
        <w:rPr>
          <w:rFonts w:eastAsia="MS Mincho"/>
          <w:b/>
        </w:rPr>
        <w:t>z</w:t>
      </w:r>
      <w:r w:rsidRPr="005B69FE">
        <w:rPr>
          <w:rFonts w:eastAsia="MS Mincho"/>
          <w:b/>
        </w:rPr>
        <w:t xml:space="preserve"> </w:t>
      </w:r>
      <w:hyperlink r:id="rId8" w:history="1">
        <w:r w:rsidR="0094649D" w:rsidRPr="0094649D">
          <w:rPr>
            <w:rStyle w:val="Hiperhivatkozs"/>
            <w:b/>
            <w:iCs/>
          </w:rPr>
          <w:t>info@tenderz.hu</w:t>
        </w:r>
      </w:hyperlink>
      <w:r w:rsidR="003B1C9C" w:rsidRPr="003B1C9C">
        <w:rPr>
          <w:b/>
          <w:color w:val="0070C0"/>
        </w:rPr>
        <w:t xml:space="preserve"> </w:t>
      </w:r>
      <w:r>
        <w:rPr>
          <w:rFonts w:eastAsia="MS Mincho"/>
          <w:b/>
        </w:rPr>
        <w:t>e-mail címre</w:t>
      </w:r>
      <w:r w:rsidR="00835D6E">
        <w:rPr>
          <w:rFonts w:eastAsia="MS Mincho"/>
          <w:b/>
        </w:rPr>
        <w:t>, de</w:t>
      </w:r>
      <w:r w:rsidR="00F056F1">
        <w:rPr>
          <w:rFonts w:eastAsia="MS Mincho"/>
          <w:b/>
        </w:rPr>
        <w:t xml:space="preserve"> </w:t>
      </w:r>
      <w:r w:rsidRPr="00CA22A2">
        <w:rPr>
          <w:b/>
        </w:rPr>
        <w:t>legkésőbb az ajánlattételi határidő lejártáig!</w:t>
      </w:r>
    </w:p>
    <w:p w:rsidR="00987937" w:rsidRPr="00987937" w:rsidRDefault="00987937" w:rsidP="00987937">
      <w:pPr>
        <w:numPr>
          <w:ilvl w:val="12"/>
          <w:numId w:val="0"/>
        </w:numPr>
        <w:spacing w:before="120"/>
        <w:jc w:val="both"/>
        <w:rPr>
          <w:b/>
        </w:rPr>
      </w:pPr>
      <w:r w:rsidRPr="00987937">
        <w:rPr>
          <w:b/>
          <w:u w:val="single"/>
        </w:rPr>
        <w:t>Az ajánlatkérő részére visszaküldött regisztrációs lap másolatát az AJÁNLAT RÉSZEKÉNT kérjük benyújtani.</w:t>
      </w:r>
    </w:p>
    <w:p w:rsidR="00987937" w:rsidRPr="00987937" w:rsidRDefault="00987937" w:rsidP="00987937">
      <w:pPr>
        <w:numPr>
          <w:ilvl w:val="12"/>
          <w:numId w:val="0"/>
        </w:numPr>
        <w:spacing w:before="120"/>
        <w:jc w:val="both"/>
        <w:rPr>
          <w:b/>
        </w:rPr>
      </w:pPr>
      <w:r w:rsidRPr="00987937">
        <w:rPr>
          <w:b/>
          <w:u w:val="single"/>
        </w:rPr>
        <w:t>Felhívjuk a Tisztelt Gazdasági Szereplők</w:t>
      </w:r>
      <w:r w:rsidR="007A30E9">
        <w:rPr>
          <w:b/>
          <w:u w:val="single"/>
        </w:rPr>
        <w:t xml:space="preserve"> figyelmét, hogy a Kbt. 41. § (2</w:t>
      </w:r>
      <w:r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p>
    <w:p w:rsidR="00E33AFF" w:rsidRDefault="007A30E9" w:rsidP="00E33AFF">
      <w:pPr>
        <w:numPr>
          <w:ilvl w:val="12"/>
          <w:numId w:val="0"/>
        </w:numPr>
        <w:spacing w:before="240" w:after="240"/>
      </w:pPr>
      <w:r>
        <w:t>K</w:t>
      </w:r>
      <w:r w:rsidR="005F1960">
        <w:t>elt………………………., 2018</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2A7D90" w:rsidRDefault="002A7D90"/>
    <w:p w:rsidR="008F5B34" w:rsidRDefault="008F5B34"/>
    <w:p w:rsidR="00E33AFF" w:rsidRPr="00E33AFF" w:rsidRDefault="00E33AFF" w:rsidP="003A73A5">
      <w:pPr>
        <w:pStyle w:val="Listaszerbekezds"/>
        <w:numPr>
          <w:ilvl w:val="0"/>
          <w:numId w:val="15"/>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073D28" w:rsidRDefault="00073D28"/>
    <w:p w:rsidR="00073D28" w:rsidRDefault="00073D28"/>
    <w:p w:rsidR="005F1960" w:rsidRDefault="005F1960"/>
    <w:p w:rsidR="003266AF" w:rsidRDefault="003266AF"/>
    <w:p w:rsidR="003266AF" w:rsidRDefault="003266AF"/>
    <w:p w:rsidR="00150F0C" w:rsidRDefault="00150F0C"/>
    <w:p w:rsidR="00150F0C" w:rsidRDefault="00150F0C"/>
    <w:p w:rsidR="002F0D1F" w:rsidRDefault="002F0D1F"/>
    <w:p w:rsidR="00F71383" w:rsidRPr="00F51A7A" w:rsidRDefault="002E55ED" w:rsidP="00F51A7A">
      <w:pPr>
        <w:numPr>
          <w:ilvl w:val="12"/>
          <w:numId w:val="0"/>
        </w:numPr>
        <w:spacing w:line="360" w:lineRule="auto"/>
        <w:jc w:val="right"/>
        <w:rPr>
          <w:b/>
          <w:i/>
        </w:rPr>
      </w:pPr>
      <w:r w:rsidRPr="002E55ED">
        <w:rPr>
          <w:b/>
          <w:i/>
        </w:rPr>
        <w:t>1</w:t>
      </w:r>
      <w:r w:rsidR="00B24AF5" w:rsidRPr="002E55ED">
        <w:rPr>
          <w:b/>
          <w:i/>
        </w:rPr>
        <w:t>. számú melléklet</w:t>
      </w:r>
    </w:p>
    <w:p w:rsidR="00B24AF5" w:rsidRPr="00DC49E6" w:rsidRDefault="00B24AF5" w:rsidP="00B24AF5">
      <w:pPr>
        <w:jc w:val="center"/>
        <w:rPr>
          <w:b/>
        </w:rPr>
      </w:pPr>
      <w:r w:rsidRPr="00DC49E6">
        <w:rPr>
          <w:b/>
        </w:rPr>
        <w:t xml:space="preserve">FELOLVASÓLAP </w:t>
      </w:r>
    </w:p>
    <w:p w:rsidR="00D7756E" w:rsidRPr="00DC49E6" w:rsidRDefault="00B24AF5" w:rsidP="000C7D83">
      <w:pPr>
        <w:jc w:val="center"/>
        <w:rPr>
          <w:i/>
        </w:rPr>
      </w:pPr>
      <w:r w:rsidRPr="00DC49E6">
        <w:rPr>
          <w:i/>
        </w:rPr>
        <w:t>a Kbt. 66. § (5) bekezdése alapján</w:t>
      </w:r>
    </w:p>
    <w:p w:rsidR="00F71383" w:rsidRPr="00DC49E6" w:rsidRDefault="00B24AF5" w:rsidP="00F51A7A">
      <w:pPr>
        <w:spacing w:before="120" w:after="120"/>
        <w:jc w:val="center"/>
        <w:rPr>
          <w:b/>
          <w:bCs/>
          <w:iCs/>
          <w:u w:val="single"/>
        </w:rPr>
      </w:pPr>
      <w:r w:rsidRPr="00DC49E6">
        <w:rPr>
          <w:b/>
          <w:bCs/>
          <w:iCs/>
          <w:u w:val="single"/>
        </w:rPr>
        <w:t>„</w:t>
      </w:r>
      <w:r w:rsidR="00645825" w:rsidRPr="00DC49E6">
        <w:rPr>
          <w:b/>
          <w:bCs/>
          <w:iCs/>
          <w:u w:val="single"/>
        </w:rPr>
        <w:t>Integrált Közétkeztetési Rendszer üzemeltetése ASP szolgáltatás keretében</w:t>
      </w:r>
      <w:r w:rsidRPr="00DC49E6">
        <w:rPr>
          <w:b/>
          <w:bCs/>
          <w:iCs/>
          <w:u w:val="single"/>
        </w:rPr>
        <w:t>”</w:t>
      </w:r>
    </w:p>
    <w:p w:rsidR="00F51A7A" w:rsidRPr="00DC49E6" w:rsidRDefault="00F51A7A" w:rsidP="00F51A7A">
      <w:pPr>
        <w:spacing w:before="120" w:after="120"/>
        <w:jc w:val="center"/>
        <w:rPr>
          <w:b/>
          <w:bCs/>
          <w:iCs/>
        </w:rPr>
      </w:pPr>
    </w:p>
    <w:p w:rsidR="00D15939" w:rsidRPr="00DC49E6" w:rsidRDefault="00D15939" w:rsidP="00D15939">
      <w:pPr>
        <w:jc w:val="both"/>
      </w:pPr>
      <w:r w:rsidRPr="00DC49E6">
        <w:t xml:space="preserve">1. Ajánlattevő </w:t>
      </w:r>
      <w:r w:rsidRPr="00DC49E6">
        <w:tab/>
        <w:t>neve:</w:t>
      </w:r>
    </w:p>
    <w:p w:rsidR="00D15939" w:rsidRPr="00DC49E6" w:rsidRDefault="00D15939" w:rsidP="00D15939">
      <w:pPr>
        <w:ind w:left="1416" w:firstLine="708"/>
        <w:jc w:val="both"/>
      </w:pPr>
      <w:r w:rsidRPr="00DC49E6">
        <w:t>székhelye:</w:t>
      </w:r>
    </w:p>
    <w:p w:rsidR="002F0D1F" w:rsidRPr="00DC49E6" w:rsidRDefault="002F0D1F" w:rsidP="00D15939">
      <w:pPr>
        <w:ind w:left="1416" w:firstLine="708"/>
        <w:jc w:val="both"/>
      </w:pPr>
      <w:r w:rsidRPr="00DC49E6">
        <w:t>cégjegyzékszáma:</w:t>
      </w:r>
    </w:p>
    <w:p w:rsidR="00D15939" w:rsidRPr="00DC49E6" w:rsidRDefault="00D15939" w:rsidP="00D15939">
      <w:pPr>
        <w:ind w:left="1416" w:firstLine="708"/>
        <w:jc w:val="both"/>
      </w:pPr>
      <w:r w:rsidRPr="00DC49E6">
        <w:t>adószáma:</w:t>
      </w:r>
    </w:p>
    <w:p w:rsidR="00D15939" w:rsidRPr="00DC49E6" w:rsidRDefault="00D15939" w:rsidP="00D15939">
      <w:pPr>
        <w:ind w:left="1416" w:firstLine="708"/>
        <w:jc w:val="both"/>
      </w:pPr>
      <w:r w:rsidRPr="00DC49E6">
        <w:t>telefon száma:</w:t>
      </w:r>
    </w:p>
    <w:p w:rsidR="00D15939" w:rsidRPr="00DC49E6" w:rsidRDefault="00D15939" w:rsidP="00D15939">
      <w:pPr>
        <w:ind w:left="1416" w:firstLine="708"/>
        <w:jc w:val="both"/>
      </w:pPr>
      <w:r w:rsidRPr="00DC49E6">
        <w:t>telefax száma:</w:t>
      </w:r>
    </w:p>
    <w:p w:rsidR="00D15939" w:rsidRPr="00DC49E6" w:rsidRDefault="00D15939" w:rsidP="00D15939">
      <w:pPr>
        <w:ind w:left="1416" w:firstLine="708"/>
        <w:jc w:val="both"/>
      </w:pPr>
      <w:r w:rsidRPr="00DC49E6">
        <w:t>e-mail címe:</w:t>
      </w:r>
    </w:p>
    <w:p w:rsidR="00D15939" w:rsidRPr="00DC49E6" w:rsidRDefault="00D15939" w:rsidP="00D15939">
      <w:pPr>
        <w:ind w:left="1416" w:firstLine="708"/>
        <w:jc w:val="both"/>
      </w:pPr>
    </w:p>
    <w:p w:rsidR="00D15939" w:rsidRPr="00DC49E6" w:rsidRDefault="00D15939" w:rsidP="00D15939">
      <w:pPr>
        <w:jc w:val="both"/>
        <w:rPr>
          <w:color w:val="000000"/>
        </w:rPr>
      </w:pPr>
      <w:r w:rsidRPr="00DC49E6">
        <w:rPr>
          <w:color w:val="000000"/>
        </w:rPr>
        <w:t xml:space="preserve">2. Kapcsolattartó </w:t>
      </w:r>
      <w:r w:rsidRPr="00DC49E6">
        <w:rPr>
          <w:color w:val="000000"/>
        </w:rPr>
        <w:tab/>
        <w:t xml:space="preserve">neve: </w:t>
      </w:r>
    </w:p>
    <w:p w:rsidR="00D15939" w:rsidRPr="00DC49E6" w:rsidRDefault="00D15939" w:rsidP="00D15939">
      <w:pPr>
        <w:ind w:left="1416" w:firstLine="708"/>
        <w:jc w:val="both"/>
        <w:rPr>
          <w:color w:val="000000"/>
        </w:rPr>
      </w:pPr>
      <w:r w:rsidRPr="00DC49E6">
        <w:rPr>
          <w:color w:val="000000"/>
        </w:rPr>
        <w:t>címe:</w:t>
      </w:r>
    </w:p>
    <w:p w:rsidR="00D15939" w:rsidRPr="00DC49E6" w:rsidRDefault="00D15939" w:rsidP="00D15939">
      <w:pPr>
        <w:ind w:left="1416" w:firstLine="708"/>
        <w:jc w:val="both"/>
        <w:rPr>
          <w:color w:val="000000"/>
        </w:rPr>
      </w:pPr>
      <w:r w:rsidRPr="00DC49E6">
        <w:rPr>
          <w:color w:val="000000"/>
        </w:rPr>
        <w:t>telefon száma:</w:t>
      </w:r>
    </w:p>
    <w:p w:rsidR="00D15939" w:rsidRPr="00DC49E6" w:rsidRDefault="00D15939" w:rsidP="00D15939">
      <w:pPr>
        <w:ind w:left="1416" w:firstLine="708"/>
        <w:jc w:val="both"/>
        <w:rPr>
          <w:color w:val="000000"/>
        </w:rPr>
      </w:pPr>
      <w:r w:rsidRPr="00DC49E6">
        <w:rPr>
          <w:color w:val="000000"/>
        </w:rPr>
        <w:t>telefax száma:</w:t>
      </w:r>
    </w:p>
    <w:p w:rsidR="00D15939" w:rsidRPr="00DC49E6" w:rsidRDefault="00D15939" w:rsidP="000C7D83">
      <w:pPr>
        <w:ind w:left="1416" w:firstLine="708"/>
        <w:jc w:val="both"/>
        <w:rPr>
          <w:color w:val="000000"/>
        </w:rPr>
      </w:pPr>
      <w:r w:rsidRPr="00DC49E6">
        <w:rPr>
          <w:color w:val="000000"/>
        </w:rPr>
        <w:t>e-mail címe:</w:t>
      </w:r>
    </w:p>
    <w:p w:rsidR="00F71383" w:rsidRPr="00DC49E6" w:rsidRDefault="00F71383" w:rsidP="005F1960">
      <w:pPr>
        <w:jc w:val="both"/>
        <w:rPr>
          <w:color w:val="000000"/>
        </w:rPr>
      </w:pPr>
    </w:p>
    <w:p w:rsidR="00073D28" w:rsidRPr="00DC49E6" w:rsidRDefault="00B24AF5" w:rsidP="005F1960">
      <w:pPr>
        <w:spacing w:line="360" w:lineRule="auto"/>
        <w:jc w:val="center"/>
        <w:rPr>
          <w:b/>
          <w:i/>
        </w:rPr>
      </w:pPr>
      <w:r w:rsidRPr="00DC49E6">
        <w:rPr>
          <w:b/>
          <w:i/>
        </w:rPr>
        <w:t>-- A közös ajánlattevők esetében valamennyi ajánlattevő adatát meg kell adni egymá</w:t>
      </w:r>
      <w:r w:rsidR="00D15939" w:rsidRPr="00DC49E6">
        <w:rPr>
          <w:b/>
          <w:i/>
        </w:rPr>
        <w:t xml:space="preserve">st követően </w:t>
      </w:r>
      <w:r w:rsidR="000C7D83" w:rsidRPr="00DC49E6">
        <w:rPr>
          <w:b/>
          <w:i/>
        </w:rPr>
        <w:t>–</w:t>
      </w:r>
    </w:p>
    <w:p w:rsidR="003266AF" w:rsidRPr="00F51A7A" w:rsidRDefault="003266AF" w:rsidP="005F1960">
      <w:pPr>
        <w:spacing w:line="360" w:lineRule="auto"/>
        <w:jc w:val="center"/>
        <w:rPr>
          <w:b/>
          <w:i/>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3260"/>
      </w:tblGrid>
      <w:tr w:rsidR="00B24AF5" w:rsidRPr="002E55ED" w:rsidTr="00F51A7A">
        <w:tc>
          <w:tcPr>
            <w:tcW w:w="6629" w:type="dxa"/>
            <w:shd w:val="clear" w:color="auto" w:fill="E0E0E0"/>
          </w:tcPr>
          <w:p w:rsidR="00B24AF5" w:rsidRPr="002E55ED" w:rsidRDefault="00217D7E" w:rsidP="00FE41D7">
            <w:pPr>
              <w:numPr>
                <w:ilvl w:val="12"/>
                <w:numId w:val="0"/>
              </w:numPr>
              <w:tabs>
                <w:tab w:val="center" w:pos="6804"/>
              </w:tabs>
              <w:ind w:right="-2"/>
              <w:jc w:val="both"/>
              <w:rPr>
                <w:b/>
              </w:rPr>
            </w:pPr>
            <w:r>
              <w:rPr>
                <w:b/>
              </w:rPr>
              <w:t>Értékelési</w:t>
            </w:r>
            <w:r w:rsidR="00B24AF5" w:rsidRPr="00D217B3">
              <w:rPr>
                <w:b/>
              </w:rPr>
              <w:t xml:space="preserve"> </w:t>
            </w:r>
            <w:r w:rsidR="00D15939" w:rsidRPr="00D217B3">
              <w:rPr>
                <w:b/>
              </w:rPr>
              <w:t>rész</w:t>
            </w:r>
            <w:r w:rsidR="00B24AF5" w:rsidRPr="00D217B3">
              <w:rPr>
                <w:b/>
              </w:rPr>
              <w:t>szempont</w:t>
            </w:r>
          </w:p>
        </w:tc>
        <w:tc>
          <w:tcPr>
            <w:tcW w:w="3260"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8446D6" w:rsidRPr="002E55ED" w:rsidTr="00F51A7A">
        <w:trPr>
          <w:trHeight w:val="381"/>
        </w:trPr>
        <w:tc>
          <w:tcPr>
            <w:tcW w:w="6629" w:type="dxa"/>
            <w:vAlign w:val="center"/>
          </w:tcPr>
          <w:p w:rsidR="008446D6" w:rsidRPr="003266AF" w:rsidRDefault="008446D6" w:rsidP="00FE41D7">
            <w:pPr>
              <w:tabs>
                <w:tab w:val="num" w:pos="-790"/>
                <w:tab w:val="left" w:pos="-250"/>
                <w:tab w:val="left" w:pos="4820"/>
                <w:tab w:val="center" w:pos="8931"/>
              </w:tabs>
              <w:jc w:val="both"/>
              <w:rPr>
                <w:b/>
                <w:i/>
              </w:rPr>
            </w:pPr>
            <w:r w:rsidRPr="003266AF">
              <w:rPr>
                <w:b/>
                <w:i/>
              </w:rPr>
              <w:t>Minőségi szempont</w:t>
            </w:r>
          </w:p>
        </w:tc>
        <w:tc>
          <w:tcPr>
            <w:tcW w:w="3260" w:type="dxa"/>
            <w:vAlign w:val="center"/>
          </w:tcPr>
          <w:p w:rsidR="008446D6" w:rsidRPr="003266AF" w:rsidRDefault="008446D6" w:rsidP="000D0D47">
            <w:pPr>
              <w:numPr>
                <w:ilvl w:val="12"/>
                <w:numId w:val="0"/>
              </w:numPr>
              <w:tabs>
                <w:tab w:val="center" w:pos="6804"/>
              </w:tabs>
              <w:ind w:right="-2"/>
              <w:jc w:val="center"/>
            </w:pPr>
          </w:p>
        </w:tc>
      </w:tr>
      <w:tr w:rsidR="005F1960" w:rsidRPr="002E55ED" w:rsidTr="00F51A7A">
        <w:trPr>
          <w:trHeight w:val="381"/>
        </w:trPr>
        <w:tc>
          <w:tcPr>
            <w:tcW w:w="6629" w:type="dxa"/>
            <w:vAlign w:val="center"/>
          </w:tcPr>
          <w:p w:rsidR="005F1960" w:rsidRPr="003266AF" w:rsidRDefault="00F51A7A" w:rsidP="00073D28">
            <w:pPr>
              <w:tabs>
                <w:tab w:val="num" w:pos="-790"/>
                <w:tab w:val="left" w:pos="-250"/>
                <w:tab w:val="left" w:pos="4820"/>
                <w:tab w:val="center" w:pos="8931"/>
              </w:tabs>
              <w:jc w:val="both"/>
              <w:rPr>
                <w:b/>
              </w:rPr>
            </w:pPr>
            <w:r w:rsidRPr="003266AF">
              <w:rPr>
                <w:b/>
              </w:rPr>
              <w:t>1. </w:t>
            </w:r>
            <w:r w:rsidR="003266AF" w:rsidRPr="003266AF">
              <w:rPr>
                <w:b/>
                <w:i/>
              </w:rPr>
              <w:t xml:space="preserve">HelpDesk szolgáltatás előírtnál vállalt többlet rendelkezésre állási ideje (maximum </w:t>
            </w:r>
            <w:r w:rsidR="003266AF">
              <w:rPr>
                <w:b/>
                <w:i/>
              </w:rPr>
              <w:t xml:space="preserve">2 x </w:t>
            </w:r>
            <w:r w:rsidR="003266AF" w:rsidRPr="003266AF">
              <w:rPr>
                <w:b/>
                <w:i/>
              </w:rPr>
              <w:t>150 perc/nap)</w:t>
            </w:r>
          </w:p>
        </w:tc>
        <w:tc>
          <w:tcPr>
            <w:tcW w:w="3260" w:type="dxa"/>
            <w:vAlign w:val="center"/>
          </w:tcPr>
          <w:p w:rsidR="005F1960" w:rsidRPr="003266AF" w:rsidRDefault="003266AF" w:rsidP="00F31BB4">
            <w:pPr>
              <w:numPr>
                <w:ilvl w:val="12"/>
                <w:numId w:val="0"/>
              </w:numPr>
              <w:tabs>
                <w:tab w:val="center" w:pos="6804"/>
              </w:tabs>
              <w:ind w:right="-2"/>
              <w:jc w:val="center"/>
              <w:rPr>
                <w:b/>
              </w:rPr>
            </w:pPr>
            <w:r>
              <w:rPr>
                <w:b/>
              </w:rPr>
              <w:t xml:space="preserve">2 x </w:t>
            </w:r>
            <w:r w:rsidRPr="003266AF">
              <w:rPr>
                <w:b/>
              </w:rPr>
              <w:t>….. perc/nap</w:t>
            </w:r>
          </w:p>
        </w:tc>
      </w:tr>
      <w:tr w:rsidR="005F1960" w:rsidRPr="002E55ED" w:rsidTr="00F51A7A">
        <w:trPr>
          <w:trHeight w:val="381"/>
        </w:trPr>
        <w:tc>
          <w:tcPr>
            <w:tcW w:w="6629" w:type="dxa"/>
            <w:vAlign w:val="center"/>
          </w:tcPr>
          <w:p w:rsidR="005F1960" w:rsidRPr="003266AF" w:rsidRDefault="00F51A7A" w:rsidP="00073D28">
            <w:pPr>
              <w:tabs>
                <w:tab w:val="num" w:pos="-790"/>
                <w:tab w:val="left" w:pos="-250"/>
                <w:tab w:val="left" w:pos="4820"/>
                <w:tab w:val="center" w:pos="8931"/>
              </w:tabs>
              <w:jc w:val="both"/>
              <w:rPr>
                <w:b/>
              </w:rPr>
            </w:pPr>
            <w:r w:rsidRPr="003266AF">
              <w:rPr>
                <w:b/>
              </w:rPr>
              <w:t>2. </w:t>
            </w:r>
            <w:r w:rsidR="003266AF" w:rsidRPr="003266AF">
              <w:rPr>
                <w:b/>
                <w:i/>
              </w:rPr>
              <w:t xml:space="preserve">Az éves rendelkezésre állási idő (%-ban megadva az üzemeltetés időszakára) (min. 95,0%, max. 100,0% ) </w:t>
            </w:r>
          </w:p>
        </w:tc>
        <w:tc>
          <w:tcPr>
            <w:tcW w:w="3260" w:type="dxa"/>
            <w:vAlign w:val="center"/>
          </w:tcPr>
          <w:p w:rsidR="005F1960" w:rsidRPr="003266AF" w:rsidRDefault="003266AF" w:rsidP="00F31BB4">
            <w:pPr>
              <w:numPr>
                <w:ilvl w:val="12"/>
                <w:numId w:val="0"/>
              </w:numPr>
              <w:tabs>
                <w:tab w:val="center" w:pos="6804"/>
              </w:tabs>
              <w:ind w:right="-2"/>
              <w:jc w:val="center"/>
              <w:rPr>
                <w:b/>
              </w:rPr>
            </w:pPr>
            <w:r w:rsidRPr="003266AF">
              <w:rPr>
                <w:b/>
              </w:rPr>
              <w:t>…..</w:t>
            </w:r>
            <w:r w:rsidR="006212A5">
              <w:rPr>
                <w:b/>
              </w:rPr>
              <w:t xml:space="preserve"> </w:t>
            </w:r>
            <w:r w:rsidRPr="003266AF">
              <w:rPr>
                <w:b/>
              </w:rPr>
              <w:t>,</w:t>
            </w:r>
            <w:r w:rsidR="006212A5">
              <w:rPr>
                <w:b/>
              </w:rPr>
              <w:t xml:space="preserve"> </w:t>
            </w:r>
            <w:r w:rsidRPr="003266AF">
              <w:rPr>
                <w:b/>
              </w:rPr>
              <w:t>... %</w:t>
            </w:r>
          </w:p>
        </w:tc>
      </w:tr>
      <w:tr w:rsidR="00325E2F" w:rsidRPr="002E55ED" w:rsidTr="00F51A7A">
        <w:trPr>
          <w:trHeight w:val="381"/>
        </w:trPr>
        <w:tc>
          <w:tcPr>
            <w:tcW w:w="6629" w:type="dxa"/>
            <w:vAlign w:val="center"/>
          </w:tcPr>
          <w:p w:rsidR="00325E2F" w:rsidRPr="003266AF" w:rsidRDefault="00F51A7A" w:rsidP="00073D28">
            <w:pPr>
              <w:tabs>
                <w:tab w:val="num" w:pos="-790"/>
                <w:tab w:val="left" w:pos="-250"/>
                <w:tab w:val="left" w:pos="4820"/>
                <w:tab w:val="center" w:pos="8931"/>
              </w:tabs>
              <w:jc w:val="both"/>
              <w:rPr>
                <w:b/>
              </w:rPr>
            </w:pPr>
            <w:r w:rsidRPr="003266AF">
              <w:rPr>
                <w:b/>
              </w:rPr>
              <w:t>3. </w:t>
            </w:r>
            <w:r w:rsidR="003266AF" w:rsidRPr="003266AF">
              <w:rPr>
                <w:b/>
                <w:i/>
              </w:rPr>
              <w:t xml:space="preserve">Fejlesztési kapacitás biztosítása (fejlesztési idő vállalása fejlesztői embernapokban kifejezve) (maximum 24 embernap/év)  </w:t>
            </w:r>
          </w:p>
        </w:tc>
        <w:tc>
          <w:tcPr>
            <w:tcW w:w="3260" w:type="dxa"/>
            <w:vAlign w:val="center"/>
          </w:tcPr>
          <w:p w:rsidR="00325E2F" w:rsidRPr="006212A5" w:rsidRDefault="003266AF" w:rsidP="00F31BB4">
            <w:pPr>
              <w:numPr>
                <w:ilvl w:val="12"/>
                <w:numId w:val="0"/>
              </w:numPr>
              <w:tabs>
                <w:tab w:val="center" w:pos="6804"/>
              </w:tabs>
              <w:ind w:right="-2"/>
              <w:jc w:val="center"/>
              <w:rPr>
                <w:b/>
              </w:rPr>
            </w:pPr>
            <w:r w:rsidRPr="006212A5">
              <w:rPr>
                <w:b/>
              </w:rPr>
              <w:t>…</w:t>
            </w:r>
            <w:r w:rsidR="006212A5">
              <w:rPr>
                <w:b/>
              </w:rPr>
              <w:t xml:space="preserve">.. </w:t>
            </w:r>
            <w:r w:rsidRPr="006212A5">
              <w:rPr>
                <w:b/>
              </w:rPr>
              <w:t>embernap/év</w:t>
            </w:r>
          </w:p>
        </w:tc>
      </w:tr>
      <w:tr w:rsidR="00325E2F" w:rsidRPr="002E55ED" w:rsidTr="00F51A7A">
        <w:trPr>
          <w:trHeight w:val="381"/>
        </w:trPr>
        <w:tc>
          <w:tcPr>
            <w:tcW w:w="6629" w:type="dxa"/>
            <w:vAlign w:val="center"/>
          </w:tcPr>
          <w:p w:rsidR="00325E2F" w:rsidRPr="003266AF" w:rsidRDefault="00325E2F" w:rsidP="00D812A0">
            <w:pPr>
              <w:tabs>
                <w:tab w:val="num" w:pos="-790"/>
                <w:tab w:val="left" w:pos="-250"/>
                <w:tab w:val="left" w:pos="4820"/>
                <w:tab w:val="center" w:pos="8931"/>
              </w:tabs>
              <w:jc w:val="both"/>
              <w:rPr>
                <w:b/>
                <w:i/>
              </w:rPr>
            </w:pPr>
            <w:r w:rsidRPr="003266AF">
              <w:rPr>
                <w:b/>
                <w:i/>
              </w:rPr>
              <w:t>Ár szempont</w:t>
            </w:r>
          </w:p>
        </w:tc>
        <w:tc>
          <w:tcPr>
            <w:tcW w:w="3260" w:type="dxa"/>
            <w:vAlign w:val="center"/>
          </w:tcPr>
          <w:p w:rsidR="00325E2F" w:rsidRPr="003266AF" w:rsidRDefault="00325E2F" w:rsidP="00F31BB4">
            <w:pPr>
              <w:numPr>
                <w:ilvl w:val="12"/>
                <w:numId w:val="0"/>
              </w:numPr>
              <w:tabs>
                <w:tab w:val="center" w:pos="6804"/>
              </w:tabs>
              <w:ind w:right="-2"/>
              <w:jc w:val="center"/>
            </w:pPr>
          </w:p>
        </w:tc>
      </w:tr>
      <w:tr w:rsidR="00325E2F" w:rsidRPr="002E55ED" w:rsidTr="00F51A7A">
        <w:trPr>
          <w:trHeight w:val="381"/>
        </w:trPr>
        <w:tc>
          <w:tcPr>
            <w:tcW w:w="6629" w:type="dxa"/>
            <w:vAlign w:val="center"/>
          </w:tcPr>
          <w:p w:rsidR="00325E2F" w:rsidRPr="003266AF" w:rsidRDefault="003266AF" w:rsidP="00F51A7A">
            <w:pPr>
              <w:tabs>
                <w:tab w:val="num" w:pos="-790"/>
                <w:tab w:val="left" w:pos="-250"/>
                <w:tab w:val="left" w:pos="4820"/>
                <w:tab w:val="center" w:pos="8931"/>
              </w:tabs>
              <w:jc w:val="both"/>
              <w:rPr>
                <w:b/>
              </w:rPr>
            </w:pPr>
            <w:r w:rsidRPr="003266AF">
              <w:rPr>
                <w:b/>
              </w:rPr>
              <w:t xml:space="preserve">Ajánlati ár: a közétkeztetési rendszer üzemeltetési díja ASP szolgáltatás keretében (nettó HUF+ÁFA / hó)  </w:t>
            </w:r>
          </w:p>
        </w:tc>
        <w:tc>
          <w:tcPr>
            <w:tcW w:w="3260" w:type="dxa"/>
            <w:vAlign w:val="center"/>
          </w:tcPr>
          <w:p w:rsidR="00325E2F" w:rsidRPr="003266AF" w:rsidRDefault="00DC49E6" w:rsidP="00F31BB4">
            <w:pPr>
              <w:numPr>
                <w:ilvl w:val="12"/>
                <w:numId w:val="0"/>
              </w:numPr>
              <w:tabs>
                <w:tab w:val="center" w:pos="6804"/>
              </w:tabs>
              <w:ind w:right="-2"/>
              <w:jc w:val="center"/>
            </w:pPr>
            <w:r>
              <w:rPr>
                <w:b/>
              </w:rPr>
              <w:t>nettó ………</w:t>
            </w:r>
            <w:r w:rsidR="00F51A7A" w:rsidRPr="003266AF">
              <w:rPr>
                <w:b/>
              </w:rPr>
              <w:t>. HUF+ÁFA</w:t>
            </w:r>
            <w:r w:rsidR="003266AF" w:rsidRPr="003266AF">
              <w:rPr>
                <w:b/>
              </w:rPr>
              <w:t xml:space="preserve"> / hó</w:t>
            </w:r>
          </w:p>
        </w:tc>
      </w:tr>
    </w:tbl>
    <w:p w:rsidR="008000EC" w:rsidRPr="00F51A7A" w:rsidRDefault="008000EC" w:rsidP="0000385D">
      <w:pPr>
        <w:spacing w:before="120"/>
        <w:jc w:val="both"/>
        <w:rPr>
          <w:sz w:val="23"/>
          <w:szCs w:val="23"/>
        </w:rPr>
      </w:pPr>
    </w:p>
    <w:p w:rsidR="00DC49E6" w:rsidRDefault="00DC49E6" w:rsidP="00210643">
      <w:pPr>
        <w:jc w:val="both"/>
        <w:rPr>
          <w:sz w:val="23"/>
          <w:szCs w:val="23"/>
        </w:rPr>
      </w:pPr>
    </w:p>
    <w:p w:rsidR="00210643" w:rsidRPr="00DC49E6" w:rsidRDefault="00210643" w:rsidP="00210643">
      <w:pPr>
        <w:jc w:val="both"/>
      </w:pPr>
      <w:r w:rsidRPr="00DC49E6">
        <w:t>Kelt: ____________________, 201</w:t>
      </w:r>
      <w:r w:rsidR="005F1960" w:rsidRPr="00DC49E6">
        <w:t>8</w:t>
      </w:r>
      <w:r w:rsidRPr="00DC49E6">
        <w:t>. ________ hó ___ nap</w:t>
      </w:r>
    </w:p>
    <w:p w:rsidR="00210643" w:rsidRPr="00DC49E6" w:rsidRDefault="00210643" w:rsidP="00210643"/>
    <w:p w:rsidR="00DC49E6" w:rsidRPr="00DC49E6" w:rsidRDefault="00DC49E6" w:rsidP="00210643"/>
    <w:p w:rsidR="0000385D" w:rsidRPr="00DC49E6" w:rsidRDefault="0000385D" w:rsidP="00210643"/>
    <w:p w:rsidR="00210643" w:rsidRPr="00DC49E6" w:rsidRDefault="00210643" w:rsidP="00210643">
      <w:pPr>
        <w:jc w:val="right"/>
      </w:pPr>
      <w:r w:rsidRPr="00DC49E6">
        <w:t>________________________</w:t>
      </w:r>
    </w:p>
    <w:p w:rsidR="00B7202A" w:rsidRPr="00DC49E6" w:rsidRDefault="0030656A" w:rsidP="00F51A7A">
      <w:pPr>
        <w:ind w:left="6829"/>
        <w:jc w:val="both"/>
      </w:pPr>
      <w:r w:rsidRPr="00DC49E6">
        <w:t xml:space="preserve">           </w:t>
      </w:r>
      <w:r w:rsidR="00210643" w:rsidRPr="00DC49E6">
        <w:t>Cégszerű aláírás</w:t>
      </w:r>
    </w:p>
    <w:p w:rsidR="0000385D" w:rsidRPr="00F51A7A" w:rsidRDefault="0000385D" w:rsidP="00F51A7A">
      <w:pPr>
        <w:ind w:left="6829"/>
        <w:jc w:val="both"/>
        <w:rPr>
          <w:sz w:val="23"/>
          <w:szCs w:val="23"/>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pStyle w:val="Listaszerbekezds"/>
        <w:tabs>
          <w:tab w:val="left" w:pos="426"/>
        </w:tabs>
        <w:spacing w:before="120" w:after="120" w:line="276" w:lineRule="auto"/>
        <w:ind w:left="0"/>
        <w:jc w:val="both"/>
        <w:rPr>
          <w:bCs/>
        </w:rPr>
      </w:pPr>
    </w:p>
    <w:p w:rsidR="00B7202A" w:rsidRPr="007B577A" w:rsidRDefault="00B7202A"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073D28">
        <w:t xml:space="preserve"> az</w:t>
      </w:r>
      <w:r w:rsidRPr="007B577A">
        <w:t xml:space="preserve"> „</w:t>
      </w:r>
      <w:r w:rsidR="00645825">
        <w:t>Integrált Közétkeztetési Rendszer üzemeltetése ASP szolgáltatás keretében</w:t>
      </w:r>
      <w:r w:rsidRPr="007B577A">
        <w:t xml:space="preserve">” tárgyú közbeszerzési </w:t>
      </w:r>
      <w:r w:rsidR="00B7202A">
        <w:t xml:space="preserve">eljárás </w:t>
      </w:r>
      <w:r w:rsidRPr="007B577A">
        <w:t>eljárá</w:t>
      </w:r>
      <w:r w:rsidR="0030656A">
        <w:t>st megindító</w:t>
      </w:r>
      <w:r>
        <w:t xml:space="preserve">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xml:space="preserve">) Kijelentjük, hogy ajánlatunkat az </w:t>
      </w:r>
      <w:r w:rsidR="0030656A">
        <w:t>eljárást megindító</w:t>
      </w:r>
      <w:r w:rsidRPr="007B577A">
        <w:t xml:space="preserve">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00385D">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rsidR="007010CC">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DC49E6">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6140D0">
        <w:rPr>
          <w:sz w:val="24"/>
          <w:szCs w:val="24"/>
        </w:rPr>
        <w:t xml:space="preserve"> </w:t>
      </w:r>
      <w:r w:rsidR="00073D28">
        <w:rPr>
          <w:sz w:val="24"/>
          <w:szCs w:val="24"/>
        </w:rPr>
        <w:t>az</w:t>
      </w:r>
      <w:r w:rsidR="00B24AF5" w:rsidRPr="002E55ED">
        <w:rPr>
          <w:sz w:val="24"/>
          <w:szCs w:val="24"/>
        </w:rPr>
        <w:br/>
      </w:r>
      <w:r w:rsidR="00B24AF5" w:rsidRPr="00D7756E">
        <w:rPr>
          <w:bCs/>
          <w:iCs/>
          <w:sz w:val="24"/>
          <w:szCs w:val="24"/>
        </w:rPr>
        <w:t>„</w:t>
      </w:r>
      <w:r w:rsidR="00645825">
        <w:rPr>
          <w:bCs/>
          <w:iCs/>
          <w:sz w:val="24"/>
          <w:szCs w:val="24"/>
        </w:rPr>
        <w:t>Integrált Közétkeztetési Rendszer üzemeltetése ASP szolgáltatás keretében</w:t>
      </w:r>
      <w:r w:rsidR="00B24AF5" w:rsidRPr="00D7756E">
        <w:rPr>
          <w:bCs/>
          <w:iCs/>
          <w:sz w:val="24"/>
          <w:szCs w:val="24"/>
        </w:rPr>
        <w:t>”</w:t>
      </w:r>
      <w:r w:rsidR="000C7D83">
        <w:rPr>
          <w:bCs/>
          <w:iCs/>
          <w:sz w:val="24"/>
          <w:szCs w:val="24"/>
        </w:rPr>
        <w:t xml:space="preserve"> </w:t>
      </w:r>
      <w:r w:rsidR="00B24AF5" w:rsidRPr="002E55ED">
        <w:rPr>
          <w:sz w:val="24"/>
          <w:szCs w:val="24"/>
        </w:rPr>
        <w:t>tárgyban megindított közbeszerzési eljárásban cégünk n</w:t>
      </w:r>
      <w:r w:rsidR="00167FD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A73A5">
      <w:pPr>
        <w:pStyle w:val="Listaszerbekezds"/>
        <w:numPr>
          <w:ilvl w:val="0"/>
          <w:numId w:val="14"/>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73A5">
      <w:pPr>
        <w:pStyle w:val="Listaszerbekezds"/>
        <w:numPr>
          <w:ilvl w:val="0"/>
          <w:numId w:val="14"/>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7202A"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sidR="00B7202A">
              <w:rPr>
                <w:i/>
              </w:rPr>
              <w:t xml:space="preserve"> </w:t>
            </w:r>
          </w:p>
          <w:p w:rsidR="00B24AF5" w:rsidRPr="002E55ED" w:rsidRDefault="00B7202A" w:rsidP="00FE41D7">
            <w:pPr>
              <w:jc w:val="center"/>
              <w:rPr>
                <w:i/>
              </w:rPr>
            </w:pPr>
            <w:r>
              <w:rPr>
                <w:i/>
              </w:rPr>
              <w:t>(név, cím</w:t>
            </w:r>
            <w:r w:rsidR="00167FD9">
              <w:rPr>
                <w:i/>
              </w:rPr>
              <w:t>, adószám</w:t>
            </w:r>
            <w:r>
              <w:rPr>
                <w:i/>
              </w:rPr>
              <w:t>)</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00385D">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073D28">
        <w:rPr>
          <w:rFonts w:ascii="Times New Roman" w:hAnsi="Times New Roman"/>
          <w:i w:val="0"/>
          <w:szCs w:val="24"/>
          <w:lang w:val="hu-HU"/>
        </w:rPr>
        <w:t xml:space="preserve"> az</w:t>
      </w:r>
      <w:r w:rsidRPr="007032FA">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645825">
        <w:rPr>
          <w:rFonts w:ascii="Times New Roman" w:hAnsi="Times New Roman"/>
          <w:bCs/>
          <w:i w:val="0"/>
          <w:iCs/>
          <w:szCs w:val="24"/>
          <w:lang w:val="hu-HU"/>
        </w:rPr>
        <w:t>Integrált Közétkeztetési Rendszer üzemeltetése ASP szolgáltatás keretében</w:t>
      </w:r>
      <w:r w:rsidR="00B24AF5" w:rsidRPr="00D7756E">
        <w:rPr>
          <w:rFonts w:ascii="Times New Roman" w:hAnsi="Times New Roman"/>
          <w:bCs/>
          <w:i w:val="0"/>
          <w:iCs/>
          <w:szCs w:val="24"/>
          <w:lang w:val="hu-HU"/>
        </w:rPr>
        <w:t>”</w:t>
      </w:r>
      <w:r w:rsidR="007010CC">
        <w:rPr>
          <w:rFonts w:ascii="Times New Roman" w:hAnsi="Times New Roman"/>
          <w:bCs/>
          <w:i w:val="0"/>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7010CC">
        <w:rPr>
          <w:rFonts w:ascii="Times New Roman" w:hAnsi="Times New Roman"/>
          <w:bCs/>
        </w:rPr>
        <w:t xml:space="preserve"> </w:t>
      </w:r>
      <w:r w:rsidRPr="002E55ED">
        <w:rPr>
          <w:rFonts w:ascii="Times New Roman" w:hAnsi="Times New Roman"/>
          <w:bCs/>
        </w:rPr>
        <w:t>Kbt. 62. § (1) és (2) bekezdése 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A</w:t>
      </w:r>
      <w:r w:rsidR="0030656A">
        <w:t xml:space="preserve"> Kbt.</w:t>
      </w:r>
      <w:r>
        <w:t xml:space="preserve">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00385D">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Default="00B24AF5" w:rsidP="002F7C8E">
      <w:pPr>
        <w:pStyle w:val="Szvegtrzsbehzssal2"/>
        <w:ind w:left="0"/>
        <w:rPr>
          <w:rFonts w:ascii="Times New Roman" w:hAnsi="Times New Roman"/>
          <w:b/>
          <w:sz w:val="24"/>
          <w:szCs w:val="24"/>
        </w:rPr>
      </w:pPr>
    </w:p>
    <w:p w:rsidR="002F7C8E" w:rsidRPr="002E55ED" w:rsidRDefault="002F7C8E" w:rsidP="002F7C8E">
      <w:pPr>
        <w:pStyle w:val="Szvegtrzsbehzssal2"/>
        <w:ind w:left="0"/>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0C7D83">
        <w:t xml:space="preserve"> </w:t>
      </w:r>
      <w:r w:rsidR="00B24AF5" w:rsidRPr="002E55ED">
        <w:t>képviselője</w:t>
      </w:r>
      <w:r w:rsidR="00073D28">
        <w:t xml:space="preserve"> az</w:t>
      </w:r>
      <w:r w:rsidR="00B24AF5" w:rsidRPr="002E55ED">
        <w:t xml:space="preserve"> </w:t>
      </w:r>
      <w:r w:rsidR="00B24AF5" w:rsidRPr="00D7756E">
        <w:rPr>
          <w:bCs/>
          <w:iCs/>
        </w:rPr>
        <w:t>„</w:t>
      </w:r>
      <w:r w:rsidR="00645825">
        <w:rPr>
          <w:bCs/>
          <w:iCs/>
        </w:rPr>
        <w:t>Integrált Közétkeztetési Rendszer üzemeltetése ASP szolgáltatás keretében</w:t>
      </w:r>
      <w:r w:rsidR="00B24AF5" w:rsidRPr="00D7756E">
        <w:rPr>
          <w:bCs/>
          <w:iCs/>
        </w:rPr>
        <w:t>”</w:t>
      </w:r>
      <w:r w:rsidR="006E43FC">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DC49E6" w:rsidRPr="002E55ED" w:rsidRDefault="00DC49E6" w:rsidP="00DC49E6">
      <w:pPr>
        <w:ind w:left="-426" w:right="-284"/>
        <w:jc w:val="both"/>
      </w:pPr>
      <w:r w:rsidRPr="002E55ED">
        <w:rPr>
          <w:b/>
        </w:rPr>
        <w:t xml:space="preserve">* 1. </w:t>
      </w:r>
      <w:r w:rsidRPr="002E55ED">
        <w:t>Társaságunk olyan társaságnak minősül, amelyet szabályozott tőzsdén jegyeznek.</w:t>
      </w:r>
    </w:p>
    <w:p w:rsidR="00DC49E6" w:rsidRPr="002E55ED" w:rsidRDefault="00DC49E6" w:rsidP="00DC49E6">
      <w:pPr>
        <w:ind w:left="-426" w:right="-284"/>
        <w:jc w:val="both"/>
        <w:rPr>
          <w:b/>
        </w:rPr>
      </w:pPr>
    </w:p>
    <w:p w:rsidR="00DC49E6" w:rsidRPr="00236740" w:rsidRDefault="00DC49E6" w:rsidP="00DC49E6">
      <w:pPr>
        <w:ind w:left="-426" w:right="-284"/>
        <w:jc w:val="both"/>
      </w:pPr>
      <w:r w:rsidRPr="002E55ED">
        <w:rPr>
          <w:b/>
        </w:rPr>
        <w:t xml:space="preserve">* 2. </w:t>
      </w:r>
      <w:r w:rsidRPr="002E55ED">
        <w:t xml:space="preserve">Társaságunk olyan társaságnak minősül, melyet nem jegyeznek szabályozott tőzsdén, erre tekintettel nyilatkozunk, hogy </w:t>
      </w:r>
      <w:r w:rsidRPr="00236740">
        <w:t xml:space="preserve">társaságunkban az alábbi – a pénzmosás és a terrorizmus finanszírozása megelőzéséről és megakadályozásáról szóló 2017. évi LIII. törvény 3. § 38. pont a)-b) vagy d) </w:t>
      </w:r>
      <w:r w:rsidRPr="00236740">
        <w:rPr>
          <w:iCs/>
        </w:rPr>
        <w:t>alpontja</w:t>
      </w:r>
      <w:r w:rsidRPr="00236740">
        <w:rPr>
          <w:b/>
        </w:rPr>
        <w:t xml:space="preserve"> </w:t>
      </w:r>
      <w:r w:rsidRPr="00236740">
        <w:rPr>
          <w:iCs/>
        </w:rPr>
        <w:t>szerint definiált</w:t>
      </w:r>
      <w:r w:rsidRPr="00236740">
        <w:rPr>
          <w:i/>
          <w:iCs/>
        </w:rPr>
        <w:t xml:space="preserve"> </w:t>
      </w:r>
      <w:r w:rsidRPr="00236740">
        <w:t xml:space="preserve"> – tényleges tulajdonosa(i) az alábbi személy(ek):</w:t>
      </w:r>
    </w:p>
    <w:p w:rsidR="00DC49E6" w:rsidRPr="00236740" w:rsidRDefault="00DC49E6" w:rsidP="00DC49E6">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DC49E6" w:rsidRPr="00236740" w:rsidTr="00282219">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DC49E6" w:rsidRPr="00236740" w:rsidRDefault="00DC49E6" w:rsidP="00282219">
            <w:pPr>
              <w:jc w:val="center"/>
              <w:rPr>
                <w:b/>
              </w:rPr>
            </w:pPr>
            <w:r w:rsidRPr="00236740">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DC49E6" w:rsidRPr="00236740" w:rsidRDefault="00DC49E6" w:rsidP="00282219">
            <w:pPr>
              <w:jc w:val="center"/>
              <w:rPr>
                <w:b/>
              </w:rPr>
            </w:pPr>
            <w:r w:rsidRPr="00236740">
              <w:rPr>
                <w:b/>
              </w:rPr>
              <w:t>Állandó lakhely</w:t>
            </w:r>
          </w:p>
        </w:tc>
      </w:tr>
      <w:tr w:rsidR="00DC49E6" w:rsidRPr="00236740" w:rsidTr="00282219">
        <w:tc>
          <w:tcPr>
            <w:tcW w:w="4606" w:type="dxa"/>
            <w:tcBorders>
              <w:top w:val="single" w:sz="12" w:space="0" w:color="auto"/>
            </w:tcBorders>
          </w:tcPr>
          <w:p w:rsidR="00DC49E6" w:rsidRPr="00236740" w:rsidRDefault="00DC49E6" w:rsidP="00282219">
            <w:pPr>
              <w:jc w:val="both"/>
            </w:pPr>
          </w:p>
        </w:tc>
        <w:tc>
          <w:tcPr>
            <w:tcW w:w="5283" w:type="dxa"/>
            <w:tcBorders>
              <w:top w:val="single" w:sz="12" w:space="0" w:color="auto"/>
            </w:tcBorders>
          </w:tcPr>
          <w:p w:rsidR="00DC49E6" w:rsidRPr="00236740" w:rsidRDefault="00DC49E6" w:rsidP="00282219">
            <w:pPr>
              <w:jc w:val="both"/>
            </w:pPr>
          </w:p>
        </w:tc>
      </w:tr>
      <w:tr w:rsidR="00DC49E6" w:rsidRPr="00236740" w:rsidTr="00282219">
        <w:tc>
          <w:tcPr>
            <w:tcW w:w="4606" w:type="dxa"/>
          </w:tcPr>
          <w:p w:rsidR="00DC49E6" w:rsidRPr="00236740" w:rsidRDefault="00DC49E6" w:rsidP="00282219">
            <w:pPr>
              <w:jc w:val="both"/>
            </w:pPr>
          </w:p>
        </w:tc>
        <w:tc>
          <w:tcPr>
            <w:tcW w:w="5283" w:type="dxa"/>
          </w:tcPr>
          <w:p w:rsidR="00DC49E6" w:rsidRPr="00236740" w:rsidRDefault="00DC49E6" w:rsidP="00282219">
            <w:pPr>
              <w:jc w:val="both"/>
            </w:pPr>
          </w:p>
        </w:tc>
      </w:tr>
    </w:tbl>
    <w:p w:rsidR="00DC49E6" w:rsidRPr="00236740" w:rsidRDefault="00DC49E6" w:rsidP="00DC49E6">
      <w:pPr>
        <w:ind w:left="-284"/>
        <w:jc w:val="both"/>
      </w:pPr>
    </w:p>
    <w:p w:rsidR="00DC49E6" w:rsidRPr="00236740" w:rsidRDefault="00DC49E6" w:rsidP="00DC49E6">
      <w:pPr>
        <w:ind w:left="-284"/>
        <w:jc w:val="both"/>
      </w:pPr>
      <w:r w:rsidRPr="00236740">
        <w:t xml:space="preserve">* </w:t>
      </w:r>
      <w:r w:rsidRPr="00236740">
        <w:rPr>
          <w:b/>
        </w:rPr>
        <w:t xml:space="preserve">3. </w:t>
      </w:r>
      <w:r w:rsidRPr="00236740">
        <w:t xml:space="preserve">Társaságunk olyan társaságnak minősül, melyet nem jegyeznek szabályozott tőzsdén és a pénzmosás és a terrorizmus finanszírozása megelőzéséről és megakadályozásáról szóló 2017. évi LIII. törvény 3. § 38. pont a)-b) vagy d) </w:t>
      </w:r>
      <w:r w:rsidRPr="00236740">
        <w:rPr>
          <w:iCs/>
        </w:rPr>
        <w:t>alpontja</w:t>
      </w:r>
      <w:r w:rsidRPr="00236740">
        <w:rPr>
          <w:b/>
        </w:rPr>
        <w:t xml:space="preserve"> </w:t>
      </w:r>
      <w:r w:rsidRPr="00236740">
        <w:rPr>
          <w:iCs/>
        </w:rPr>
        <w:t>szerint definiált</w:t>
      </w:r>
      <w:r w:rsidRPr="00236740">
        <w:t xml:space="preserve"> 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00385D">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007010CC">
        <w:rPr>
          <w:b/>
        </w:rPr>
        <w:t>pont) aláhúzandó</w:t>
      </w:r>
      <w:r w:rsidR="006E43FC">
        <w:rPr>
          <w:b/>
        </w:rPr>
        <w:t xml:space="preserve">, vagy a nem megfelelő törlendő! </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6140D0" w:rsidRDefault="006140D0" w:rsidP="00DC49E6"/>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0C7D83">
        <w:t xml:space="preserve"> </w:t>
      </w:r>
      <w:r w:rsidRPr="002E55ED">
        <w:t>képviselője</w:t>
      </w:r>
      <w:r w:rsidR="0030656A">
        <w:t xml:space="preserve"> </w:t>
      </w:r>
      <w:r w:rsidR="00073D28">
        <w:t xml:space="preserve">az </w:t>
      </w:r>
      <w:r w:rsidR="005029AB" w:rsidRPr="00D7756E">
        <w:rPr>
          <w:bCs/>
          <w:iCs/>
        </w:rPr>
        <w:t>„</w:t>
      </w:r>
      <w:r w:rsidR="00645825">
        <w:rPr>
          <w:bCs/>
          <w:iCs/>
        </w:rPr>
        <w:t>Integrált Közétkeztetési Rendszer üzemeltetése ASP szolgáltatás keretében</w:t>
      </w:r>
      <w:r w:rsidR="005029AB" w:rsidRPr="00D7756E">
        <w:rPr>
          <w:bCs/>
          <w:iCs/>
        </w:rPr>
        <w:t>”</w:t>
      </w:r>
      <w:r w:rsidR="006E43FC">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00385D">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Default="00B24AF5" w:rsidP="00073D28">
      <w:pPr>
        <w:jc w:val="center"/>
      </w:pPr>
      <w:r w:rsidRPr="002E55ED">
        <w:br w:type="page"/>
      </w:r>
    </w:p>
    <w:p w:rsidR="00DC49E6" w:rsidRPr="003C1DA0" w:rsidRDefault="00DC49E6" w:rsidP="00DC49E6">
      <w:pPr>
        <w:pStyle w:val="Szvegtrzsbehzssal3"/>
        <w:numPr>
          <w:ilvl w:val="12"/>
          <w:numId w:val="0"/>
        </w:numPr>
        <w:spacing w:after="0"/>
        <w:jc w:val="right"/>
        <w:rPr>
          <w:b/>
          <w:i/>
          <w:sz w:val="24"/>
          <w:szCs w:val="24"/>
        </w:rPr>
      </w:pPr>
      <w:r>
        <w:rPr>
          <w:b/>
          <w:i/>
          <w:sz w:val="24"/>
          <w:szCs w:val="24"/>
        </w:rPr>
        <w:lastRenderedPageBreak/>
        <w:t>8</w:t>
      </w:r>
      <w:r w:rsidRPr="003C1DA0">
        <w:rPr>
          <w:b/>
          <w:i/>
          <w:sz w:val="24"/>
          <w:szCs w:val="24"/>
        </w:rPr>
        <w:t>. számú melléklet</w:t>
      </w:r>
    </w:p>
    <w:p w:rsidR="00DC49E6" w:rsidRDefault="00DC49E6" w:rsidP="00DC49E6">
      <w:pPr>
        <w:pStyle w:val="Szvegtrzsbehzssal3"/>
        <w:numPr>
          <w:ilvl w:val="12"/>
          <w:numId w:val="0"/>
        </w:numPr>
        <w:spacing w:after="0"/>
        <w:jc w:val="right"/>
        <w:rPr>
          <w:b/>
          <w:i/>
          <w:sz w:val="24"/>
          <w:szCs w:val="24"/>
        </w:rPr>
      </w:pPr>
    </w:p>
    <w:p w:rsidR="00DC49E6" w:rsidRPr="003C1DA0" w:rsidRDefault="00DC49E6" w:rsidP="00DC49E6">
      <w:pPr>
        <w:pStyle w:val="Szvegtrzsbehzssal3"/>
        <w:numPr>
          <w:ilvl w:val="12"/>
          <w:numId w:val="0"/>
        </w:numPr>
        <w:spacing w:after="0"/>
        <w:jc w:val="right"/>
        <w:rPr>
          <w:b/>
          <w:i/>
          <w:sz w:val="24"/>
          <w:szCs w:val="24"/>
        </w:rPr>
      </w:pPr>
    </w:p>
    <w:p w:rsidR="00DC49E6" w:rsidRPr="003C1DA0" w:rsidRDefault="00DC49E6" w:rsidP="00DC49E6">
      <w:pPr>
        <w:pStyle w:val="Szvegtrzsbehzssal3"/>
        <w:numPr>
          <w:ilvl w:val="12"/>
          <w:numId w:val="0"/>
        </w:numPr>
        <w:spacing w:after="0"/>
        <w:jc w:val="center"/>
        <w:rPr>
          <w:b/>
          <w:sz w:val="24"/>
          <w:szCs w:val="24"/>
        </w:rPr>
      </w:pPr>
      <w:r w:rsidRPr="003C1DA0">
        <w:rPr>
          <w:b/>
          <w:sz w:val="24"/>
          <w:szCs w:val="24"/>
        </w:rPr>
        <w:t>Nyilatkozat</w:t>
      </w:r>
    </w:p>
    <w:p w:rsidR="00DC49E6" w:rsidRPr="003C1DA0" w:rsidRDefault="00DC49E6" w:rsidP="00DC49E6">
      <w:pPr>
        <w:pStyle w:val="Szvegtrzsbehzssal3"/>
        <w:numPr>
          <w:ilvl w:val="12"/>
          <w:numId w:val="0"/>
        </w:numPr>
        <w:spacing w:after="0"/>
        <w:jc w:val="center"/>
        <w:rPr>
          <w:sz w:val="24"/>
          <w:szCs w:val="24"/>
        </w:rPr>
      </w:pPr>
      <w:r w:rsidRPr="003C1DA0">
        <w:rPr>
          <w:sz w:val="24"/>
          <w:szCs w:val="24"/>
        </w:rPr>
        <w:t>az utolsó három</w:t>
      </w:r>
      <w:r w:rsidRPr="003C1DA0">
        <w:rPr>
          <w:rFonts w:ascii="Verdana" w:hAnsi="Verdana"/>
          <w:sz w:val="18"/>
          <w:szCs w:val="18"/>
        </w:rPr>
        <w:t xml:space="preserve"> </w:t>
      </w:r>
      <w:r w:rsidRPr="003C1DA0">
        <w:rPr>
          <w:sz w:val="24"/>
          <w:szCs w:val="24"/>
        </w:rPr>
        <w:t xml:space="preserve">mérlegfordulónappal lezárt üzleti év </w:t>
      </w:r>
    </w:p>
    <w:p w:rsidR="00DC49E6" w:rsidRPr="003C1DA0" w:rsidRDefault="00DC49E6" w:rsidP="00DC49E6">
      <w:pPr>
        <w:pStyle w:val="Szvegtrzsbehzssal3"/>
        <w:numPr>
          <w:ilvl w:val="12"/>
          <w:numId w:val="0"/>
        </w:numPr>
        <w:spacing w:after="0"/>
        <w:jc w:val="center"/>
        <w:rPr>
          <w:b/>
          <w:i/>
          <w:sz w:val="24"/>
          <w:szCs w:val="24"/>
        </w:rPr>
      </w:pPr>
      <w:r w:rsidRPr="003C1DA0">
        <w:rPr>
          <w:sz w:val="24"/>
          <w:szCs w:val="24"/>
        </w:rPr>
        <w:t>közbeszerzés tárgyából származó</w:t>
      </w:r>
      <w:r>
        <w:rPr>
          <w:sz w:val="24"/>
          <w:szCs w:val="24"/>
        </w:rPr>
        <w:t xml:space="preserve"> nettó</w:t>
      </w:r>
      <w:r w:rsidRPr="003C1DA0">
        <w:rPr>
          <w:sz w:val="24"/>
          <w:szCs w:val="24"/>
        </w:rPr>
        <w:t xml:space="preserve"> árbevételről</w:t>
      </w:r>
    </w:p>
    <w:p w:rsidR="00DC49E6" w:rsidRPr="003C1DA0" w:rsidRDefault="00DC49E6" w:rsidP="00DC49E6">
      <w:pPr>
        <w:pStyle w:val="Szvegtrzsbehzssal3"/>
        <w:numPr>
          <w:ilvl w:val="12"/>
          <w:numId w:val="0"/>
        </w:numPr>
        <w:spacing w:after="0"/>
        <w:jc w:val="right"/>
        <w:rPr>
          <w:b/>
          <w:i/>
          <w:sz w:val="24"/>
          <w:szCs w:val="24"/>
        </w:rPr>
      </w:pPr>
    </w:p>
    <w:p w:rsidR="00DC49E6" w:rsidRPr="003C1DA0" w:rsidRDefault="00DC49E6" w:rsidP="00DC49E6">
      <w:pPr>
        <w:pStyle w:val="Szvegtrzsbehzssal3"/>
        <w:numPr>
          <w:ilvl w:val="12"/>
          <w:numId w:val="0"/>
        </w:numPr>
        <w:spacing w:after="0"/>
        <w:jc w:val="right"/>
        <w:rPr>
          <w:b/>
          <w:i/>
          <w:sz w:val="24"/>
          <w:szCs w:val="24"/>
        </w:rPr>
      </w:pPr>
    </w:p>
    <w:p w:rsidR="00DC49E6" w:rsidRPr="003C1DA0" w:rsidRDefault="00DC49E6" w:rsidP="00DC49E6"/>
    <w:p w:rsidR="00DC49E6" w:rsidRPr="003C1DA0" w:rsidRDefault="00DC49E6" w:rsidP="00DC49E6">
      <w:pPr>
        <w:ind w:left="-426" w:right="-284"/>
        <w:jc w:val="both"/>
      </w:pPr>
      <w:r w:rsidRPr="00210643">
        <w:t>Alulírott………........</w:t>
      </w:r>
      <w:r>
        <w:t>........., mint a(z)…………..</w:t>
      </w:r>
      <w:r w:rsidRPr="00210643">
        <w:t>…</w:t>
      </w:r>
      <w:r>
        <w:t>.</w:t>
      </w:r>
      <w:r w:rsidRPr="00210643">
        <w:t>….. (székhely:………</w:t>
      </w:r>
      <w:r>
        <w:t>…………….</w:t>
      </w:r>
      <w:r w:rsidRPr="00210643">
        <w:t>……), mint ajánlattevő képviselője</w:t>
      </w:r>
      <w:r>
        <w:t xml:space="preserve"> az</w:t>
      </w:r>
      <w:r w:rsidRPr="003C1DA0">
        <w:rPr>
          <w:b/>
          <w:bCs/>
          <w:iCs/>
        </w:rPr>
        <w:t xml:space="preserve"> „</w:t>
      </w:r>
      <w:r w:rsidRPr="00DC49E6">
        <w:rPr>
          <w:b/>
          <w:bCs/>
          <w:iCs/>
        </w:rPr>
        <w:t>Integrált Közétkeztetési Rendszer üzemeltetése ASP szolgáltatás keretében</w:t>
      </w:r>
      <w:r w:rsidRPr="003C1DA0">
        <w:rPr>
          <w:b/>
          <w:bCs/>
          <w:iCs/>
        </w:rPr>
        <w:t>”</w:t>
      </w:r>
      <w:r w:rsidRPr="003C1DA0">
        <w:rPr>
          <w:bCs/>
          <w:iCs/>
        </w:rPr>
        <w:t xml:space="preserve"> </w:t>
      </w:r>
      <w:r w:rsidRPr="003C1DA0">
        <w:rPr>
          <w:rFonts w:eastAsia="Calibri"/>
          <w:lang w:eastAsia="en-US"/>
        </w:rPr>
        <w:t>tárgyú közbeszerzési eljárás keretében</w:t>
      </w:r>
      <w:r w:rsidRPr="003C1DA0">
        <w:t xml:space="preserve"> </w:t>
      </w:r>
    </w:p>
    <w:p w:rsidR="00DC49E6" w:rsidRPr="003C1DA0" w:rsidRDefault="00DC49E6" w:rsidP="00DC49E6">
      <w:pPr>
        <w:ind w:left="-426" w:right="-284"/>
        <w:jc w:val="center"/>
        <w:rPr>
          <w:b/>
        </w:rPr>
      </w:pPr>
      <w:r w:rsidRPr="003C1DA0">
        <w:br/>
      </w:r>
      <w:r w:rsidRPr="003C1DA0">
        <w:rPr>
          <w:b/>
        </w:rPr>
        <w:t>n y i l a t k o z o m</w:t>
      </w:r>
    </w:p>
    <w:p w:rsidR="00DC49E6" w:rsidRPr="003C1DA0" w:rsidRDefault="00DC49E6" w:rsidP="00DC49E6">
      <w:pPr>
        <w:ind w:left="-426" w:right="-284"/>
      </w:pPr>
    </w:p>
    <w:p w:rsidR="00DC49E6" w:rsidRPr="003C1DA0" w:rsidRDefault="00DC49E6" w:rsidP="00DC49E6">
      <w:pPr>
        <w:ind w:left="-426" w:right="-284"/>
        <w:jc w:val="both"/>
      </w:pPr>
      <w:r w:rsidRPr="003C1DA0">
        <w:t>hogy cégünk utolsó három mérlegfordulónappal lezárt üzleti évi közbeszerzés tárgyából (</w:t>
      </w:r>
      <w:r w:rsidRPr="00DC49E6">
        <w:t>Szoftverüzemeltetési szolgáltatások</w:t>
      </w:r>
      <w:r w:rsidRPr="003C1DA0">
        <w:t xml:space="preserve">) származó </w:t>
      </w:r>
      <w:r>
        <w:t xml:space="preserve">nettó </w:t>
      </w:r>
      <w:r w:rsidRPr="003C1DA0">
        <w:t>árbevétele a következőképpen alakult:</w:t>
      </w:r>
    </w:p>
    <w:p w:rsidR="00DC49E6" w:rsidRPr="003C1DA0" w:rsidRDefault="00DC49E6" w:rsidP="00DC49E6">
      <w:pPr>
        <w:pStyle w:val="Szvegtrzsbehzssal3"/>
        <w:numPr>
          <w:ilvl w:val="12"/>
          <w:numId w:val="0"/>
        </w:numPr>
        <w:spacing w:after="0"/>
        <w:rPr>
          <w:sz w:val="24"/>
          <w:szCs w:val="24"/>
        </w:rPr>
      </w:pPr>
    </w:p>
    <w:p w:rsidR="00DC49E6" w:rsidRPr="003C1DA0" w:rsidRDefault="00DC49E6" w:rsidP="00DC49E6">
      <w:pPr>
        <w:pStyle w:val="Szvegtrzsbehzssal3"/>
        <w:numPr>
          <w:ilvl w:val="12"/>
          <w:numId w:val="0"/>
        </w:numPr>
        <w:spacing w:after="0"/>
        <w:rPr>
          <w:sz w:val="24"/>
          <w:szCs w:val="24"/>
        </w:rPr>
      </w:pPr>
    </w:p>
    <w:tbl>
      <w:tblPr>
        <w:tblStyle w:val="Rcsostblzat"/>
        <w:tblW w:w="0" w:type="auto"/>
        <w:tblLook w:val="04A0"/>
      </w:tblPr>
      <w:tblGrid>
        <w:gridCol w:w="1150"/>
        <w:gridCol w:w="2552"/>
      </w:tblGrid>
      <w:tr w:rsidR="00DC49E6" w:rsidRPr="003C1DA0" w:rsidTr="00282219">
        <w:tc>
          <w:tcPr>
            <w:tcW w:w="817" w:type="dxa"/>
          </w:tcPr>
          <w:p w:rsidR="00DC49E6" w:rsidRPr="003C1DA0" w:rsidRDefault="00DC49E6" w:rsidP="00282219">
            <w:pPr>
              <w:pStyle w:val="Szvegtrzsbehzssal3"/>
              <w:numPr>
                <w:ilvl w:val="12"/>
                <w:numId w:val="0"/>
              </w:numPr>
              <w:spacing w:after="0"/>
              <w:jc w:val="center"/>
              <w:rPr>
                <w:b/>
                <w:sz w:val="24"/>
                <w:szCs w:val="24"/>
              </w:rPr>
            </w:pPr>
            <w:r w:rsidRPr="003C1DA0">
              <w:rPr>
                <w:b/>
                <w:sz w:val="24"/>
                <w:szCs w:val="24"/>
              </w:rPr>
              <w:t>Év</w:t>
            </w:r>
          </w:p>
        </w:tc>
        <w:tc>
          <w:tcPr>
            <w:tcW w:w="2552" w:type="dxa"/>
          </w:tcPr>
          <w:p w:rsidR="00DC49E6" w:rsidRPr="003C1DA0" w:rsidRDefault="00DC49E6" w:rsidP="00282219">
            <w:pPr>
              <w:pStyle w:val="Szvegtrzsbehzssal3"/>
              <w:numPr>
                <w:ilvl w:val="12"/>
                <w:numId w:val="0"/>
              </w:numPr>
              <w:spacing w:after="0"/>
              <w:jc w:val="center"/>
              <w:rPr>
                <w:b/>
                <w:sz w:val="24"/>
                <w:szCs w:val="24"/>
              </w:rPr>
            </w:pPr>
            <w:r w:rsidRPr="003C1DA0">
              <w:rPr>
                <w:b/>
                <w:sz w:val="24"/>
                <w:szCs w:val="24"/>
              </w:rPr>
              <w:t>Árbevétel (nettó Ft)</w:t>
            </w:r>
          </w:p>
        </w:tc>
      </w:tr>
      <w:tr w:rsidR="00DC49E6" w:rsidRPr="003C1DA0" w:rsidTr="00282219">
        <w:tc>
          <w:tcPr>
            <w:tcW w:w="817" w:type="dxa"/>
          </w:tcPr>
          <w:p w:rsidR="00DC49E6" w:rsidRPr="003C1DA0" w:rsidRDefault="00DC49E6" w:rsidP="00282219">
            <w:pPr>
              <w:pStyle w:val="Szvegtrzsbehzssal3"/>
              <w:numPr>
                <w:ilvl w:val="12"/>
                <w:numId w:val="0"/>
              </w:numPr>
              <w:spacing w:after="0"/>
              <w:jc w:val="center"/>
              <w:rPr>
                <w:sz w:val="24"/>
                <w:szCs w:val="24"/>
              </w:rPr>
            </w:pPr>
            <w:r w:rsidRPr="003C1DA0">
              <w:rPr>
                <w:sz w:val="24"/>
                <w:szCs w:val="24"/>
              </w:rPr>
              <w:t>……..</w:t>
            </w:r>
          </w:p>
        </w:tc>
        <w:tc>
          <w:tcPr>
            <w:tcW w:w="2552" w:type="dxa"/>
          </w:tcPr>
          <w:p w:rsidR="00DC49E6" w:rsidRPr="003C1DA0" w:rsidRDefault="00DC49E6" w:rsidP="00282219">
            <w:pPr>
              <w:pStyle w:val="Szvegtrzsbehzssal3"/>
              <w:numPr>
                <w:ilvl w:val="12"/>
                <w:numId w:val="0"/>
              </w:numPr>
              <w:spacing w:after="0"/>
              <w:rPr>
                <w:b/>
                <w:sz w:val="24"/>
                <w:szCs w:val="24"/>
              </w:rPr>
            </w:pPr>
          </w:p>
        </w:tc>
      </w:tr>
      <w:tr w:rsidR="00DC49E6" w:rsidRPr="003C1DA0" w:rsidTr="00282219">
        <w:tc>
          <w:tcPr>
            <w:tcW w:w="817" w:type="dxa"/>
          </w:tcPr>
          <w:p w:rsidR="00DC49E6" w:rsidRPr="003C1DA0" w:rsidRDefault="00DC49E6" w:rsidP="00282219">
            <w:pPr>
              <w:pStyle w:val="Szvegtrzsbehzssal3"/>
              <w:numPr>
                <w:ilvl w:val="12"/>
                <w:numId w:val="0"/>
              </w:numPr>
              <w:spacing w:after="0"/>
              <w:jc w:val="center"/>
              <w:rPr>
                <w:sz w:val="24"/>
                <w:szCs w:val="24"/>
              </w:rPr>
            </w:pPr>
            <w:r w:rsidRPr="003C1DA0">
              <w:rPr>
                <w:sz w:val="24"/>
                <w:szCs w:val="24"/>
              </w:rPr>
              <w:t>……..</w:t>
            </w:r>
          </w:p>
        </w:tc>
        <w:tc>
          <w:tcPr>
            <w:tcW w:w="2552" w:type="dxa"/>
          </w:tcPr>
          <w:p w:rsidR="00DC49E6" w:rsidRPr="003C1DA0" w:rsidRDefault="00DC49E6" w:rsidP="00282219">
            <w:pPr>
              <w:pStyle w:val="Szvegtrzsbehzssal3"/>
              <w:numPr>
                <w:ilvl w:val="12"/>
                <w:numId w:val="0"/>
              </w:numPr>
              <w:spacing w:after="0"/>
              <w:rPr>
                <w:b/>
                <w:sz w:val="24"/>
                <w:szCs w:val="24"/>
              </w:rPr>
            </w:pPr>
          </w:p>
        </w:tc>
      </w:tr>
      <w:tr w:rsidR="00DC49E6" w:rsidRPr="003C1DA0" w:rsidTr="00282219">
        <w:tc>
          <w:tcPr>
            <w:tcW w:w="817" w:type="dxa"/>
          </w:tcPr>
          <w:p w:rsidR="00DC49E6" w:rsidRPr="003C1DA0" w:rsidRDefault="00DC49E6" w:rsidP="00282219">
            <w:pPr>
              <w:pStyle w:val="Szvegtrzsbehzssal3"/>
              <w:numPr>
                <w:ilvl w:val="12"/>
                <w:numId w:val="0"/>
              </w:numPr>
              <w:spacing w:after="0"/>
              <w:jc w:val="center"/>
              <w:rPr>
                <w:sz w:val="24"/>
                <w:szCs w:val="24"/>
              </w:rPr>
            </w:pPr>
            <w:r w:rsidRPr="003C1DA0">
              <w:rPr>
                <w:sz w:val="24"/>
                <w:szCs w:val="24"/>
              </w:rPr>
              <w:t>……..</w:t>
            </w:r>
          </w:p>
        </w:tc>
        <w:tc>
          <w:tcPr>
            <w:tcW w:w="2552" w:type="dxa"/>
          </w:tcPr>
          <w:p w:rsidR="00DC49E6" w:rsidRPr="003C1DA0" w:rsidRDefault="00DC49E6" w:rsidP="00282219">
            <w:pPr>
              <w:pStyle w:val="Szvegtrzsbehzssal3"/>
              <w:numPr>
                <w:ilvl w:val="12"/>
                <w:numId w:val="0"/>
              </w:numPr>
              <w:spacing w:after="0"/>
              <w:rPr>
                <w:b/>
                <w:sz w:val="24"/>
                <w:szCs w:val="24"/>
              </w:rPr>
            </w:pPr>
          </w:p>
        </w:tc>
      </w:tr>
      <w:tr w:rsidR="00DC49E6" w:rsidRPr="003C1DA0" w:rsidTr="00282219">
        <w:tc>
          <w:tcPr>
            <w:tcW w:w="817" w:type="dxa"/>
          </w:tcPr>
          <w:p w:rsidR="00DC49E6" w:rsidRPr="003C1DA0" w:rsidRDefault="00DC49E6" w:rsidP="00282219">
            <w:pPr>
              <w:pStyle w:val="Szvegtrzsbehzssal3"/>
              <w:numPr>
                <w:ilvl w:val="12"/>
                <w:numId w:val="0"/>
              </w:numPr>
              <w:spacing w:after="0"/>
              <w:jc w:val="center"/>
              <w:rPr>
                <w:b/>
                <w:sz w:val="24"/>
                <w:szCs w:val="24"/>
              </w:rPr>
            </w:pPr>
            <w:r w:rsidRPr="003C1DA0">
              <w:rPr>
                <w:b/>
                <w:sz w:val="24"/>
                <w:szCs w:val="24"/>
              </w:rPr>
              <w:t>összesen:</w:t>
            </w:r>
          </w:p>
        </w:tc>
        <w:tc>
          <w:tcPr>
            <w:tcW w:w="2552" w:type="dxa"/>
          </w:tcPr>
          <w:p w:rsidR="00DC49E6" w:rsidRPr="003C1DA0" w:rsidRDefault="00DC49E6" w:rsidP="00282219">
            <w:pPr>
              <w:pStyle w:val="Szvegtrzsbehzssal3"/>
              <w:numPr>
                <w:ilvl w:val="12"/>
                <w:numId w:val="0"/>
              </w:numPr>
              <w:spacing w:after="0"/>
              <w:rPr>
                <w:b/>
                <w:sz w:val="24"/>
                <w:szCs w:val="24"/>
              </w:rPr>
            </w:pPr>
          </w:p>
        </w:tc>
      </w:tr>
    </w:tbl>
    <w:p w:rsidR="00DC49E6" w:rsidRPr="003C1DA0" w:rsidRDefault="00DC49E6" w:rsidP="00DC49E6">
      <w:pPr>
        <w:pStyle w:val="Szvegtrzsbehzssal3"/>
        <w:numPr>
          <w:ilvl w:val="12"/>
          <w:numId w:val="0"/>
        </w:numPr>
        <w:spacing w:after="0"/>
        <w:rPr>
          <w:b/>
          <w:i/>
          <w:sz w:val="24"/>
          <w:szCs w:val="24"/>
        </w:rPr>
      </w:pPr>
    </w:p>
    <w:p w:rsidR="00DC49E6" w:rsidRPr="003C1DA0" w:rsidRDefault="00DC49E6" w:rsidP="00DC49E6">
      <w:pPr>
        <w:pStyle w:val="Szvegtrzsbehzssal3"/>
        <w:numPr>
          <w:ilvl w:val="12"/>
          <w:numId w:val="0"/>
        </w:numPr>
        <w:spacing w:after="0"/>
        <w:rPr>
          <w:b/>
          <w:i/>
          <w:sz w:val="24"/>
          <w:szCs w:val="24"/>
        </w:rPr>
      </w:pPr>
    </w:p>
    <w:p w:rsidR="00DC49E6" w:rsidRPr="003C1DA0" w:rsidRDefault="00DC49E6" w:rsidP="00DC49E6">
      <w:pPr>
        <w:pStyle w:val="Szvegtrzsbehzssal2"/>
        <w:tabs>
          <w:tab w:val="left" w:pos="0"/>
          <w:tab w:val="num" w:pos="142"/>
        </w:tabs>
        <w:ind w:left="0"/>
        <w:rPr>
          <w:rFonts w:ascii="Times New Roman" w:hAnsi="Times New Roman"/>
          <w:sz w:val="24"/>
          <w:szCs w:val="24"/>
        </w:rPr>
      </w:pPr>
    </w:p>
    <w:p w:rsidR="00DC49E6" w:rsidRPr="003C1DA0" w:rsidRDefault="00DC49E6" w:rsidP="00DC49E6">
      <w:pPr>
        <w:jc w:val="both"/>
      </w:pPr>
      <w:r>
        <w:t>Kelt: ____________________, 2018</w:t>
      </w:r>
      <w:r w:rsidRPr="003C1DA0">
        <w:t>. ________ hó ___ nap</w:t>
      </w:r>
    </w:p>
    <w:p w:rsidR="00DC49E6" w:rsidRDefault="00DC49E6" w:rsidP="00DC49E6"/>
    <w:p w:rsidR="00DC49E6" w:rsidRPr="003C1DA0" w:rsidRDefault="00DC49E6" w:rsidP="00DC49E6"/>
    <w:p w:rsidR="00DC49E6" w:rsidRPr="003C1DA0" w:rsidRDefault="00DC49E6" w:rsidP="00DC49E6"/>
    <w:p w:rsidR="00DC49E6" w:rsidRPr="003C1DA0" w:rsidRDefault="00DC49E6" w:rsidP="00DC49E6">
      <w:pPr>
        <w:jc w:val="right"/>
      </w:pPr>
      <w:r w:rsidRPr="003C1DA0">
        <w:t>________________________</w:t>
      </w:r>
    </w:p>
    <w:p w:rsidR="00DC49E6" w:rsidRPr="003C1DA0" w:rsidRDefault="00DC49E6" w:rsidP="00DC49E6">
      <w:pPr>
        <w:ind w:left="6829"/>
        <w:jc w:val="both"/>
      </w:pPr>
      <w:r w:rsidRPr="003C1DA0">
        <w:t>Cégszerű aláírás</w:t>
      </w:r>
    </w:p>
    <w:p w:rsidR="00DC49E6" w:rsidRPr="003C1DA0" w:rsidRDefault="00DC49E6" w:rsidP="00DC49E6">
      <w:pPr>
        <w:pStyle w:val="Szvegtrzsbehzssal2"/>
        <w:tabs>
          <w:tab w:val="left" w:pos="0"/>
          <w:tab w:val="num" w:pos="142"/>
        </w:tabs>
        <w:ind w:left="0"/>
        <w:rPr>
          <w:rFonts w:ascii="Times New Roman" w:hAnsi="Times New Roman"/>
          <w:b/>
          <w:sz w:val="24"/>
          <w:szCs w:val="24"/>
        </w:rPr>
      </w:pPr>
    </w:p>
    <w:p w:rsidR="00DC49E6" w:rsidRDefault="00DC49E6" w:rsidP="00DC49E6"/>
    <w:p w:rsidR="00DC49E6" w:rsidRDefault="00DC49E6" w:rsidP="00DC49E6"/>
    <w:p w:rsidR="00DC49E6" w:rsidRDefault="00DC49E6" w:rsidP="00DC49E6"/>
    <w:p w:rsidR="00DC49E6" w:rsidRDefault="00DC49E6" w:rsidP="00DC49E6"/>
    <w:p w:rsidR="00DC49E6" w:rsidRDefault="00DC49E6" w:rsidP="00DC49E6"/>
    <w:p w:rsidR="00DC49E6" w:rsidRDefault="00DC49E6" w:rsidP="00DC49E6"/>
    <w:p w:rsidR="00DC49E6" w:rsidRDefault="00DC49E6" w:rsidP="00DC49E6"/>
    <w:p w:rsidR="00DC49E6" w:rsidRDefault="00DC49E6" w:rsidP="00073D28">
      <w:pPr>
        <w:jc w:val="center"/>
      </w:pPr>
    </w:p>
    <w:p w:rsidR="00DC49E6" w:rsidRDefault="00DC49E6" w:rsidP="00073D28">
      <w:pPr>
        <w:jc w:val="center"/>
      </w:pPr>
    </w:p>
    <w:p w:rsidR="00DC49E6" w:rsidRDefault="00DC49E6" w:rsidP="00073D28">
      <w:pPr>
        <w:jc w:val="center"/>
      </w:pPr>
    </w:p>
    <w:p w:rsidR="00DC49E6" w:rsidRDefault="00DC49E6" w:rsidP="00073D28">
      <w:pPr>
        <w:jc w:val="center"/>
      </w:pPr>
    </w:p>
    <w:p w:rsidR="00DC49E6" w:rsidRDefault="00DC49E6" w:rsidP="00073D28">
      <w:pPr>
        <w:jc w:val="center"/>
      </w:pPr>
    </w:p>
    <w:p w:rsidR="00DC49E6" w:rsidRDefault="00DC49E6" w:rsidP="00073D28">
      <w:pPr>
        <w:jc w:val="center"/>
      </w:pPr>
    </w:p>
    <w:p w:rsidR="00DC49E6" w:rsidRDefault="00DC49E6" w:rsidP="00073D28">
      <w:pPr>
        <w:jc w:val="center"/>
      </w:pPr>
    </w:p>
    <w:p w:rsidR="00DC49E6" w:rsidRDefault="00DC49E6" w:rsidP="00073D28">
      <w:pPr>
        <w:jc w:val="center"/>
      </w:pPr>
    </w:p>
    <w:p w:rsidR="00DC49E6" w:rsidRPr="00073D28" w:rsidRDefault="00DC49E6" w:rsidP="00073D28">
      <w:pPr>
        <w:jc w:val="center"/>
      </w:pPr>
    </w:p>
    <w:p w:rsidR="001A0C72" w:rsidRPr="002E55ED" w:rsidRDefault="00DC49E6" w:rsidP="001A0C72">
      <w:pPr>
        <w:pStyle w:val="Szvegtrzsbehzssal3"/>
        <w:numPr>
          <w:ilvl w:val="12"/>
          <w:numId w:val="0"/>
        </w:numPr>
        <w:spacing w:after="0"/>
        <w:jc w:val="right"/>
        <w:rPr>
          <w:b/>
          <w:i/>
          <w:sz w:val="24"/>
          <w:szCs w:val="24"/>
        </w:rPr>
      </w:pPr>
      <w:r>
        <w:rPr>
          <w:b/>
          <w:i/>
          <w:sz w:val="24"/>
          <w:szCs w:val="24"/>
        </w:rPr>
        <w:lastRenderedPageBreak/>
        <w:t>9</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1C5F9E" w:rsidRDefault="001C5F9E" w:rsidP="001C5F9E">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AC0A47" w:rsidRPr="00BF6B73" w:rsidRDefault="00AC0A47" w:rsidP="001C5F9E">
      <w:pPr>
        <w:pStyle w:val="Szvegtrzs"/>
        <w:jc w:val="center"/>
        <w:rPr>
          <w:rFonts w:ascii="Times New Roman" w:hAnsi="Times New Roman"/>
          <w:sz w:val="24"/>
          <w:szCs w:val="24"/>
        </w:rPr>
      </w:pPr>
    </w:p>
    <w:p w:rsidR="001A0C72" w:rsidRPr="00AC0A47" w:rsidRDefault="00AC0A47" w:rsidP="00AC0A47">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1C5F9E" w:rsidRPr="001C5F9E" w:rsidRDefault="001C5F9E" w:rsidP="001C5F9E">
      <w:pPr>
        <w:pStyle w:val="Szvegtrzs"/>
        <w:jc w:val="left"/>
        <w:rPr>
          <w:rFonts w:ascii="Times New Roman" w:hAnsi="Times New Roman"/>
          <w:sz w:val="24"/>
          <w:szCs w:val="24"/>
        </w:rPr>
      </w:pPr>
    </w:p>
    <w:p w:rsidR="001C5F9E" w:rsidRPr="001C5F9E" w:rsidRDefault="001C5F9E" w:rsidP="001C5F9E">
      <w:pPr>
        <w:pStyle w:val="Szvegtrzs"/>
        <w:jc w:val="left"/>
        <w:rPr>
          <w:rFonts w:ascii="Times New Roman" w:hAnsi="Times New Roman"/>
          <w:sz w:val="24"/>
          <w:szCs w:val="24"/>
        </w:rPr>
      </w:pPr>
    </w:p>
    <w:p w:rsidR="001C5F9E" w:rsidRPr="001C5F9E" w:rsidRDefault="001A0C72" w:rsidP="001C5F9E">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001C5F9E" w:rsidRPr="001C5F9E">
        <w:rPr>
          <w:rFonts w:ascii="Times New Roman" w:hAnsi="Times New Roman"/>
          <w:sz w:val="24"/>
          <w:szCs w:val="24"/>
        </w:rPr>
        <w:t xml:space="preserve"> képviselője, mint </w:t>
      </w:r>
      <w:r>
        <w:rPr>
          <w:rFonts w:ascii="Times New Roman" w:hAnsi="Times New Roman"/>
          <w:sz w:val="24"/>
          <w:szCs w:val="24"/>
        </w:rPr>
        <w:t>ajánlattevő</w:t>
      </w:r>
      <w:r w:rsidR="00073D28">
        <w:rPr>
          <w:rFonts w:ascii="Times New Roman" w:hAnsi="Times New Roman"/>
          <w:sz w:val="24"/>
          <w:szCs w:val="24"/>
        </w:rPr>
        <w:t xml:space="preserve"> az</w:t>
      </w:r>
      <w:r w:rsidR="00DD1209">
        <w:rPr>
          <w:rFonts w:ascii="Times New Roman" w:hAnsi="Times New Roman"/>
          <w:sz w:val="24"/>
          <w:szCs w:val="24"/>
        </w:rPr>
        <w:t xml:space="preserve"> </w:t>
      </w:r>
      <w:r w:rsidR="001C5F9E" w:rsidRPr="001C5F9E">
        <w:rPr>
          <w:rFonts w:ascii="Times New Roman" w:hAnsi="Times New Roman"/>
          <w:bCs/>
          <w:sz w:val="24"/>
          <w:szCs w:val="24"/>
        </w:rPr>
        <w:t>„</w:t>
      </w:r>
      <w:r w:rsidR="00645825">
        <w:rPr>
          <w:rFonts w:ascii="Times New Roman" w:hAnsi="Times New Roman"/>
          <w:bCs/>
          <w:sz w:val="24"/>
          <w:szCs w:val="24"/>
        </w:rPr>
        <w:t>Integrált Közétkeztetési Rendszer üzemeltetése ASP szolgáltatás keretében</w:t>
      </w:r>
      <w:r w:rsidR="001C5F9E"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001C5F9E" w:rsidRPr="001C5F9E">
        <w:rPr>
          <w:rFonts w:ascii="Times New Roman" w:hAnsi="Times New Roman"/>
          <w:bCs/>
          <w:sz w:val="24"/>
          <w:szCs w:val="24"/>
        </w:rPr>
        <w:t>kijelentem és nyilatkozom,</w:t>
      </w:r>
      <w:r w:rsidR="001C5F9E" w:rsidRPr="001C5F9E">
        <w:rPr>
          <w:rFonts w:ascii="Times New Roman" w:hAnsi="Times New Roman"/>
          <w:sz w:val="24"/>
          <w:szCs w:val="24"/>
        </w:rPr>
        <w:t xml:space="preserve"> hogy az</w:t>
      </w:r>
    </w:p>
    <w:p w:rsidR="001C5F9E" w:rsidRPr="001C5F9E" w:rsidRDefault="001C5F9E" w:rsidP="001C5F9E"/>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sidR="00CF2636">
        <w:rPr>
          <w:rFonts w:ascii="Times New Roman" w:hAnsi="Times New Roman"/>
          <w:sz w:val="24"/>
          <w:szCs w:val="24"/>
        </w:rPr>
        <w:t xml:space="preserve">eljárást megindító </w:t>
      </w:r>
      <w:r w:rsidRPr="001C5F9E">
        <w:rPr>
          <w:rFonts w:ascii="Times New Roman" w:hAnsi="Times New Roman"/>
          <w:sz w:val="24"/>
          <w:szCs w:val="24"/>
        </w:rPr>
        <w:t>felh</w:t>
      </w:r>
      <w:r w:rsidR="00CF2636">
        <w:rPr>
          <w:rFonts w:ascii="Times New Roman" w:hAnsi="Times New Roman"/>
          <w:sz w:val="24"/>
          <w:szCs w:val="24"/>
        </w:rPr>
        <w:t>ívás azon pontjának megjelölése és az alkalmassági követelmény megjelölése</w:t>
      </w:r>
      <w:r w:rsidR="00815CDC">
        <w:rPr>
          <w:rFonts w:ascii="Times New Roman" w:hAnsi="Times New Roman"/>
          <w:sz w:val="24"/>
          <w:szCs w:val="24"/>
        </w:rPr>
        <w:t>,</w:t>
      </w:r>
      <w:r w:rsidRPr="001C5F9E">
        <w:rPr>
          <w:rFonts w:ascii="Times New Roman" w:hAnsi="Times New Roman"/>
          <w:sz w:val="24"/>
          <w:szCs w:val="24"/>
        </w:rPr>
        <w:t xml:space="preserve"> amelynek más szervezet/személy kapacitására támaszkodva kívánunk megfelelni: ……………</w:t>
      </w:r>
      <w:r w:rsidR="00815CDC">
        <w:rPr>
          <w:rFonts w:ascii="Times New Roman" w:hAnsi="Times New Roman"/>
          <w:sz w:val="24"/>
          <w:szCs w:val="24"/>
        </w:rPr>
        <w:t>………………………………..</w:t>
      </w:r>
      <w:r w:rsidRPr="001C5F9E">
        <w:rPr>
          <w:rFonts w:ascii="Times New Roman" w:hAnsi="Times New Roman"/>
          <w:sz w:val="24"/>
          <w:szCs w:val="24"/>
        </w:rPr>
        <w:t xml:space="preserve">. </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Adószám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Pr="007B577A" w:rsidRDefault="001C5F9E" w:rsidP="001C5F9E">
      <w:pPr>
        <w:jc w:val="both"/>
      </w:pPr>
      <w:r w:rsidRPr="007B577A">
        <w:t>Kelt: ____________________, 201</w:t>
      </w:r>
      <w:r w:rsidR="0000385D">
        <w:t>8</w:t>
      </w:r>
      <w:r w:rsidRPr="007B577A">
        <w:t>. ________ hó ___ nap</w:t>
      </w:r>
    </w:p>
    <w:p w:rsidR="001C5F9E" w:rsidRDefault="001C5F9E" w:rsidP="001C5F9E"/>
    <w:p w:rsidR="001C5F9E" w:rsidRPr="007B577A" w:rsidRDefault="001C5F9E" w:rsidP="001C5F9E"/>
    <w:p w:rsidR="001C5F9E" w:rsidRPr="007B577A" w:rsidRDefault="001C5F9E" w:rsidP="001C5F9E">
      <w:pPr>
        <w:jc w:val="right"/>
      </w:pPr>
      <w:r w:rsidRPr="007B577A">
        <w:t>________________________</w:t>
      </w:r>
    </w:p>
    <w:p w:rsidR="001C5F9E" w:rsidRDefault="001C5F9E" w:rsidP="001C5F9E">
      <w:pPr>
        <w:ind w:left="6829"/>
        <w:jc w:val="both"/>
      </w:pPr>
      <w:r w:rsidRPr="007B577A">
        <w:t>Cégszerű aláírás</w:t>
      </w:r>
    </w:p>
    <w:p w:rsidR="001C5F9E" w:rsidRPr="001C5F9E" w:rsidRDefault="001C5F9E" w:rsidP="001C5F9E"/>
    <w:p w:rsidR="000150EE" w:rsidRDefault="000150EE" w:rsidP="00985EC4"/>
    <w:p w:rsidR="00FB0903" w:rsidRDefault="00FB0903" w:rsidP="00985EC4"/>
    <w:p w:rsidR="00DD1209" w:rsidRDefault="00DD1209" w:rsidP="00DD1209">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2A7D90" w:rsidRPr="00DD1209" w:rsidRDefault="002A7D90" w:rsidP="00DD1209">
      <w:pPr>
        <w:autoSpaceDE w:val="0"/>
        <w:autoSpaceDN w:val="0"/>
        <w:adjustRightInd w:val="0"/>
        <w:jc w:val="both"/>
        <w:rPr>
          <w:i/>
          <w:sz w:val="22"/>
          <w:szCs w:val="22"/>
        </w:rPr>
      </w:pPr>
    </w:p>
    <w:p w:rsidR="00847A0B" w:rsidRDefault="00847A0B" w:rsidP="00985EC4"/>
    <w:p w:rsidR="00847A0B" w:rsidRDefault="00847A0B" w:rsidP="00985EC4"/>
    <w:p w:rsidR="006140D0" w:rsidRDefault="006140D0" w:rsidP="00985EC4"/>
    <w:p w:rsidR="00832B19" w:rsidRDefault="00832B19" w:rsidP="009C1C73">
      <w:pPr>
        <w:tabs>
          <w:tab w:val="center" w:pos="7655"/>
        </w:tabs>
        <w:suppressAutoHyphens/>
        <w:spacing w:after="120"/>
        <w:rPr>
          <w:kern w:val="24"/>
        </w:rPr>
      </w:pPr>
    </w:p>
    <w:p w:rsidR="00847A0B" w:rsidRPr="00E65E99" w:rsidRDefault="00847A0B" w:rsidP="00985EC4"/>
    <w:p w:rsidR="00DC49E6" w:rsidRPr="00E65E99" w:rsidRDefault="00DC49E6" w:rsidP="00DC49E6">
      <w:pPr>
        <w:numPr>
          <w:ilvl w:val="12"/>
          <w:numId w:val="0"/>
        </w:numPr>
        <w:jc w:val="right"/>
        <w:rPr>
          <w:b/>
          <w:i/>
        </w:rPr>
      </w:pPr>
      <w:r>
        <w:rPr>
          <w:b/>
          <w:i/>
        </w:rPr>
        <w:t>10</w:t>
      </w:r>
      <w:r w:rsidRPr="00E65E99">
        <w:rPr>
          <w:b/>
          <w:i/>
        </w:rPr>
        <w:t>. számú melléklet</w:t>
      </w:r>
    </w:p>
    <w:p w:rsidR="00DC49E6" w:rsidRPr="00477DDB" w:rsidRDefault="00DC49E6" w:rsidP="00DC49E6">
      <w:pPr>
        <w:ind w:right="-143"/>
        <w:jc w:val="center"/>
        <w:rPr>
          <w:b/>
        </w:rPr>
      </w:pPr>
    </w:p>
    <w:p w:rsidR="00DC49E6" w:rsidRDefault="00DC49E6" w:rsidP="00DC49E6">
      <w:pPr>
        <w:ind w:right="-143"/>
        <w:jc w:val="center"/>
        <w:rPr>
          <w:b/>
        </w:rPr>
      </w:pPr>
    </w:p>
    <w:p w:rsidR="00DC49E6" w:rsidRPr="00477DDB" w:rsidRDefault="00DC49E6" w:rsidP="00DC49E6">
      <w:pPr>
        <w:ind w:right="-143"/>
        <w:jc w:val="center"/>
        <w:rPr>
          <w:b/>
        </w:rPr>
      </w:pPr>
      <w:r w:rsidRPr="00477DDB">
        <w:rPr>
          <w:b/>
        </w:rPr>
        <w:t>NYILATKOZAT</w:t>
      </w:r>
    </w:p>
    <w:p w:rsidR="00DC49E6" w:rsidRPr="00A1537F" w:rsidRDefault="00DC49E6" w:rsidP="00DC49E6">
      <w:pPr>
        <w:ind w:right="-143"/>
        <w:jc w:val="center"/>
        <w:rPr>
          <w:b/>
          <w:color w:val="000000"/>
        </w:rPr>
      </w:pPr>
      <w:r>
        <w:rPr>
          <w:b/>
          <w:iCs/>
          <w:color w:val="000000"/>
        </w:rPr>
        <w:t>a 2017</w:t>
      </w:r>
      <w:r w:rsidRPr="00A1537F">
        <w:rPr>
          <w:b/>
          <w:iCs/>
          <w:color w:val="000000"/>
        </w:rPr>
        <w:t>. évi általános forgalmi adó nélkül</w:t>
      </w:r>
      <w:r>
        <w:rPr>
          <w:b/>
          <w:iCs/>
          <w:color w:val="000000"/>
        </w:rPr>
        <w:t xml:space="preserve"> számított teljes árbevételről</w:t>
      </w:r>
    </w:p>
    <w:p w:rsidR="00DC49E6" w:rsidRPr="00477DDB" w:rsidRDefault="00DC49E6" w:rsidP="00DC49E6">
      <w:pPr>
        <w:ind w:right="-143"/>
        <w:jc w:val="center"/>
        <w:rPr>
          <w:b/>
          <w:color w:val="000000"/>
        </w:rPr>
      </w:pPr>
    </w:p>
    <w:p w:rsidR="00DC49E6" w:rsidRPr="00477DDB" w:rsidRDefault="00DC49E6" w:rsidP="00DC49E6">
      <w:pPr>
        <w:ind w:right="-143"/>
      </w:pPr>
    </w:p>
    <w:p w:rsidR="00DC49E6" w:rsidRDefault="00DC49E6" w:rsidP="00DC49E6">
      <w:pPr>
        <w:spacing w:line="360" w:lineRule="auto"/>
        <w:ind w:right="-142"/>
        <w:jc w:val="both"/>
        <w:rPr>
          <w:b/>
          <w:u w:val="single"/>
        </w:rPr>
      </w:pPr>
      <w:r w:rsidRPr="00477DDB">
        <w:t xml:space="preserve">Alulírott………....................., mint a(z)……….……...…..  (székhely:…………………….…)   </w:t>
      </w:r>
      <w:r>
        <w:t xml:space="preserve">mint ajánlattevő képviselője, az </w:t>
      </w:r>
      <w:r w:rsidRPr="004E028D">
        <w:rPr>
          <w:b/>
          <w:bCs/>
          <w:iCs/>
        </w:rPr>
        <w:t>„</w:t>
      </w:r>
      <w:r w:rsidRPr="00DC49E6">
        <w:rPr>
          <w:b/>
          <w:bCs/>
          <w:i/>
          <w:iCs/>
        </w:rPr>
        <w:t>Integrált Közétkeztetési Rendszer üzemeltetése ASP szolgáltatás keretében</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rPr>
          <w:b/>
          <w:u w:val="single"/>
        </w:rPr>
        <w:t>cégünk 2017. évi általános forgalmi adó nélkül számított árbevétele:</w:t>
      </w:r>
    </w:p>
    <w:p w:rsidR="00DC49E6" w:rsidRDefault="00DC49E6" w:rsidP="00DC49E6">
      <w:pPr>
        <w:ind w:right="-143"/>
        <w:jc w:val="both"/>
        <w:rPr>
          <w:b/>
          <w:u w:val="single"/>
        </w:rPr>
      </w:pPr>
    </w:p>
    <w:p w:rsidR="00DC49E6" w:rsidRDefault="00DC49E6" w:rsidP="00DC49E6">
      <w:pPr>
        <w:ind w:right="-143"/>
        <w:jc w:val="center"/>
        <w:rPr>
          <w:b/>
        </w:rPr>
      </w:pPr>
    </w:p>
    <w:p w:rsidR="00DC49E6" w:rsidRDefault="00DC49E6" w:rsidP="00DC49E6">
      <w:pPr>
        <w:pBdr>
          <w:top w:val="single" w:sz="4" w:space="1" w:color="auto"/>
          <w:left w:val="single" w:sz="4" w:space="4" w:color="auto"/>
          <w:bottom w:val="single" w:sz="4" w:space="1" w:color="auto"/>
          <w:right w:val="single" w:sz="4" w:space="1" w:color="auto"/>
        </w:pBdr>
        <w:ind w:right="-143"/>
        <w:jc w:val="center"/>
        <w:rPr>
          <w:b/>
        </w:rPr>
      </w:pPr>
    </w:p>
    <w:p w:rsidR="00DC49E6" w:rsidRDefault="00DC49E6" w:rsidP="00DC49E6">
      <w:pPr>
        <w:pBdr>
          <w:top w:val="single" w:sz="4" w:space="1" w:color="auto"/>
          <w:left w:val="single" w:sz="4" w:space="4" w:color="auto"/>
          <w:bottom w:val="single" w:sz="4" w:space="1" w:color="auto"/>
          <w:right w:val="single" w:sz="4" w:space="1" w:color="auto"/>
        </w:pBdr>
        <w:ind w:right="-143"/>
        <w:jc w:val="center"/>
        <w:rPr>
          <w:b/>
        </w:rPr>
      </w:pPr>
      <w:r w:rsidRPr="00023916">
        <w:rPr>
          <w:b/>
        </w:rPr>
        <w:t>nettó ……………………………… Ft</w:t>
      </w:r>
    </w:p>
    <w:p w:rsidR="00DC49E6" w:rsidRPr="00023916" w:rsidRDefault="00DC49E6" w:rsidP="00DC49E6">
      <w:pPr>
        <w:pBdr>
          <w:top w:val="single" w:sz="4" w:space="1" w:color="auto"/>
          <w:left w:val="single" w:sz="4" w:space="4" w:color="auto"/>
          <w:bottom w:val="single" w:sz="4" w:space="1" w:color="auto"/>
          <w:right w:val="single" w:sz="4" w:space="1" w:color="auto"/>
        </w:pBdr>
        <w:ind w:right="-143"/>
        <w:jc w:val="center"/>
        <w:rPr>
          <w:rFonts w:ascii="CG Times" w:hAnsi="CG Times"/>
          <w:b/>
          <w:bCs/>
          <w:i/>
          <w:iCs/>
        </w:rPr>
      </w:pPr>
    </w:p>
    <w:p w:rsidR="00DC49E6" w:rsidRPr="00477DDB" w:rsidRDefault="00DC49E6" w:rsidP="00DC49E6">
      <w:pPr>
        <w:ind w:right="-143"/>
        <w:jc w:val="both"/>
        <w:rPr>
          <w:b/>
          <w:u w:val="single"/>
        </w:rPr>
      </w:pPr>
    </w:p>
    <w:p w:rsidR="00DC49E6" w:rsidRPr="00477DDB" w:rsidRDefault="00DC49E6" w:rsidP="00DC49E6">
      <w:pPr>
        <w:tabs>
          <w:tab w:val="num" w:pos="705"/>
        </w:tabs>
        <w:ind w:left="142" w:right="-143" w:hanging="142"/>
        <w:jc w:val="both"/>
      </w:pPr>
    </w:p>
    <w:p w:rsidR="00DC49E6" w:rsidRPr="00477DDB" w:rsidRDefault="00DC49E6" w:rsidP="00DC49E6"/>
    <w:p w:rsidR="00DC49E6" w:rsidRPr="00477DDB" w:rsidRDefault="00DC49E6" w:rsidP="00DC49E6"/>
    <w:p w:rsidR="00DC49E6" w:rsidRPr="00477DDB" w:rsidRDefault="00DC49E6" w:rsidP="00DC49E6">
      <w:pPr>
        <w:jc w:val="both"/>
      </w:pPr>
      <w:r>
        <w:t>Kelt: ____________________, 2018</w:t>
      </w:r>
      <w:r w:rsidRPr="00477DDB">
        <w:t>. ________ hó ___ nap</w:t>
      </w:r>
    </w:p>
    <w:p w:rsidR="00DC49E6" w:rsidRPr="00477DDB" w:rsidRDefault="00DC49E6" w:rsidP="00DC49E6"/>
    <w:p w:rsidR="00DC49E6" w:rsidRPr="00477DDB" w:rsidRDefault="00DC49E6" w:rsidP="00DC49E6"/>
    <w:p w:rsidR="00DC49E6" w:rsidRPr="00477DDB" w:rsidRDefault="00DC49E6" w:rsidP="00DC49E6">
      <w:pPr>
        <w:jc w:val="right"/>
      </w:pPr>
      <w:r w:rsidRPr="00477DDB">
        <w:t>________________________</w:t>
      </w:r>
    </w:p>
    <w:p w:rsidR="00DC49E6" w:rsidRPr="00477DDB" w:rsidRDefault="00DC49E6" w:rsidP="00DC49E6">
      <w:pPr>
        <w:ind w:left="6829"/>
        <w:jc w:val="both"/>
      </w:pPr>
      <w:r w:rsidRPr="00477DDB">
        <w:t>Cégszerű aláírás</w:t>
      </w:r>
    </w:p>
    <w:p w:rsidR="00DC49E6" w:rsidRDefault="00DC49E6" w:rsidP="00DC49E6"/>
    <w:p w:rsidR="00B33696" w:rsidRDefault="00B3369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DC49E6" w:rsidRDefault="00DC49E6" w:rsidP="00B33696">
      <w:pPr>
        <w:tabs>
          <w:tab w:val="center" w:pos="7655"/>
        </w:tabs>
        <w:suppressAutoHyphens/>
        <w:spacing w:after="120"/>
        <w:rPr>
          <w:rFonts w:cs="Calibri"/>
          <w:kern w:val="1"/>
          <w:lang w:eastAsia="ar-SA"/>
        </w:rPr>
      </w:pPr>
    </w:p>
    <w:p w:rsidR="00416E8A" w:rsidRDefault="00416E8A" w:rsidP="00985EC4"/>
    <w:p w:rsidR="00416E8A" w:rsidRDefault="00416E8A" w:rsidP="00985EC4"/>
    <w:p w:rsidR="00847A0B" w:rsidRDefault="00847A0B" w:rsidP="00985EC4"/>
    <w:p w:rsidR="00847A0B" w:rsidRDefault="00847A0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p w:rsidR="00DC49E6" w:rsidRDefault="00DC49E6" w:rsidP="00985EC4">
      <w:bookmarkStart w:id="22" w:name="_GoBack"/>
      <w:bookmarkEnd w:id="22"/>
    </w:p>
    <w:p w:rsidR="00847A0B" w:rsidRDefault="00847A0B" w:rsidP="00985EC4"/>
    <w:p w:rsidR="00FB0903" w:rsidRDefault="00FB0903" w:rsidP="00985EC4"/>
    <w:p w:rsidR="00FB0903" w:rsidRPr="00594EE0" w:rsidRDefault="00FB0903" w:rsidP="003A73A5">
      <w:pPr>
        <w:pStyle w:val="Listaszerbekezds"/>
        <w:numPr>
          <w:ilvl w:val="0"/>
          <w:numId w:val="15"/>
        </w:numPr>
        <w:jc w:val="center"/>
        <w:rPr>
          <w:b/>
          <w:smallCaps/>
          <w:sz w:val="36"/>
          <w:szCs w:val="36"/>
        </w:rPr>
      </w:pPr>
      <w:r w:rsidRPr="00594EE0">
        <w:rPr>
          <w:b/>
          <w:smallCaps/>
          <w:sz w:val="36"/>
          <w:szCs w:val="36"/>
        </w:rPr>
        <w:t>Szerződéstervezet</w:t>
      </w:r>
    </w:p>
    <w:p w:rsidR="00FB0903" w:rsidRDefault="00FB0903" w:rsidP="00985EC4"/>
    <w:p w:rsidR="0000385D" w:rsidRDefault="00F84296" w:rsidP="00A0218D">
      <w:pPr>
        <w:jc w:val="center"/>
      </w:pPr>
      <w:r>
        <w:rPr>
          <w:smallCaps/>
        </w:rPr>
        <w:t>(külön mellékelve)</w:t>
      </w:r>
    </w:p>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FB0903" w:rsidRDefault="00FB0903" w:rsidP="00985EC4"/>
    <w:p w:rsidR="00FB0903" w:rsidRDefault="00FB0903" w:rsidP="00985EC4"/>
    <w:p w:rsidR="00D8105C" w:rsidRDefault="00D8105C" w:rsidP="00985EC4"/>
    <w:p w:rsidR="00D8105C" w:rsidRDefault="00D8105C" w:rsidP="00985EC4"/>
    <w:p w:rsidR="00D8105C" w:rsidRDefault="00D8105C" w:rsidP="00985EC4"/>
    <w:p w:rsidR="00D8105C" w:rsidRDefault="00D8105C" w:rsidP="00985EC4"/>
    <w:p w:rsidR="00F84296" w:rsidRDefault="00F84296" w:rsidP="00985EC4"/>
    <w:p w:rsidR="00F84296" w:rsidRDefault="00F84296" w:rsidP="00985EC4"/>
    <w:p w:rsidR="00F84296" w:rsidRDefault="00F84296" w:rsidP="00985EC4"/>
    <w:p w:rsidR="00F84296" w:rsidRDefault="00F84296" w:rsidP="00985EC4"/>
    <w:p w:rsidR="00D8105C" w:rsidRDefault="00D8105C" w:rsidP="00985EC4"/>
    <w:p w:rsidR="00D8105C" w:rsidRDefault="00D8105C" w:rsidP="00985EC4"/>
    <w:p w:rsidR="00D8105C" w:rsidRDefault="00D8105C" w:rsidP="00D8105C">
      <w:pPr>
        <w:jc w:val="both"/>
        <w:outlineLvl w:val="0"/>
      </w:pPr>
    </w:p>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8E3992" w:rsidRDefault="008E3992" w:rsidP="00A0218D">
      <w:pPr>
        <w:rPr>
          <w:b/>
          <w:smallCaps/>
          <w:sz w:val="36"/>
          <w:szCs w:val="36"/>
        </w:rPr>
      </w:pPr>
    </w:p>
    <w:p w:rsidR="008E3992" w:rsidRDefault="008E3992" w:rsidP="008E3992">
      <w:pPr>
        <w:ind w:left="360"/>
        <w:rPr>
          <w:b/>
          <w:smallCaps/>
          <w:sz w:val="36"/>
          <w:szCs w:val="36"/>
        </w:rPr>
      </w:pPr>
    </w:p>
    <w:p w:rsidR="008E3992" w:rsidRDefault="008E3992" w:rsidP="008470AF">
      <w:pPr>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Pr="00112C0F" w:rsidRDefault="008E3992" w:rsidP="008E3992">
      <w:pPr>
        <w:ind w:left="360"/>
        <w:rPr>
          <w:b/>
          <w:smallCaps/>
          <w:sz w:val="36"/>
          <w:szCs w:val="36"/>
        </w:rPr>
      </w:pPr>
    </w:p>
    <w:p w:rsidR="008E3992" w:rsidRPr="00E33AFF" w:rsidRDefault="008E3992" w:rsidP="008E3992">
      <w:pPr>
        <w:pStyle w:val="Listaszerbekezds"/>
        <w:numPr>
          <w:ilvl w:val="0"/>
          <w:numId w:val="39"/>
        </w:numPr>
        <w:jc w:val="center"/>
        <w:rPr>
          <w:b/>
          <w:smallCaps/>
          <w:sz w:val="36"/>
          <w:szCs w:val="36"/>
        </w:rPr>
      </w:pPr>
      <w:r>
        <w:rPr>
          <w:b/>
          <w:smallCaps/>
          <w:sz w:val="36"/>
          <w:szCs w:val="36"/>
        </w:rPr>
        <w:t>Műszaki leírás</w:t>
      </w:r>
    </w:p>
    <w:p w:rsidR="008E3992" w:rsidRDefault="008E3992" w:rsidP="008E3992">
      <w:pPr>
        <w:pStyle w:val="Szvegtrzsbehzssal"/>
        <w:spacing w:after="0"/>
        <w:ind w:left="0"/>
        <w:jc w:val="center"/>
        <w:rPr>
          <w:b/>
          <w:caps/>
          <w:sz w:val="32"/>
          <w:szCs w:val="32"/>
        </w:rPr>
      </w:pPr>
    </w:p>
    <w:p w:rsidR="008E3992" w:rsidRDefault="00F84296" w:rsidP="008E3992">
      <w:pPr>
        <w:pStyle w:val="Szvegtrzsbehzssal"/>
        <w:spacing w:after="0"/>
        <w:ind w:left="0"/>
        <w:jc w:val="center"/>
        <w:rPr>
          <w:b/>
          <w:caps/>
          <w:sz w:val="32"/>
          <w:szCs w:val="32"/>
        </w:rPr>
      </w:pPr>
      <w:r>
        <w:rPr>
          <w:smallCaps/>
        </w:rPr>
        <w:t>(külön mellékelve)</w:t>
      </w: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Listaszerbekezds"/>
        <w:ind w:left="0"/>
        <w:rPr>
          <w:b/>
          <w:bCs/>
          <w:u w:val="single"/>
        </w:rPr>
      </w:pPr>
    </w:p>
    <w:p w:rsidR="00D8105C" w:rsidRDefault="00D8105C" w:rsidP="00985EC4"/>
    <w:sectPr w:rsidR="00D8105C" w:rsidSect="00550C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83" w:rsidRDefault="000D2A83" w:rsidP="00E33AFF">
      <w:r>
        <w:separator/>
      </w:r>
    </w:p>
  </w:endnote>
  <w:endnote w:type="continuationSeparator" w:id="1">
    <w:p w:rsidR="000D2A83" w:rsidRDefault="000D2A83"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AF" w:rsidRDefault="00BC3C99" w:rsidP="00FE41D7">
    <w:pPr>
      <w:pStyle w:val="llb"/>
      <w:framePr w:wrap="around" w:vAnchor="text" w:hAnchor="margin" w:xAlign="center" w:y="1"/>
      <w:rPr>
        <w:rStyle w:val="Oldalszm"/>
      </w:rPr>
    </w:pPr>
    <w:r>
      <w:rPr>
        <w:rStyle w:val="Oldalszm"/>
      </w:rPr>
      <w:fldChar w:fldCharType="begin"/>
    </w:r>
    <w:r w:rsidR="003266AF">
      <w:rPr>
        <w:rStyle w:val="Oldalszm"/>
      </w:rPr>
      <w:instrText xml:space="preserve">PAGE  </w:instrText>
    </w:r>
    <w:r>
      <w:rPr>
        <w:rStyle w:val="Oldalszm"/>
      </w:rPr>
      <w:fldChar w:fldCharType="separate"/>
    </w:r>
    <w:r w:rsidR="003266AF">
      <w:rPr>
        <w:rStyle w:val="Oldalszm"/>
        <w:noProof/>
      </w:rPr>
      <w:t>1</w:t>
    </w:r>
    <w:r>
      <w:rPr>
        <w:rStyle w:val="Oldalszm"/>
      </w:rPr>
      <w:fldChar w:fldCharType="end"/>
    </w:r>
  </w:p>
  <w:p w:rsidR="003266AF" w:rsidRDefault="003266AF">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AF" w:rsidRDefault="00BC3C99" w:rsidP="00FE41D7">
    <w:pPr>
      <w:pStyle w:val="llb"/>
      <w:framePr w:wrap="around" w:vAnchor="text" w:hAnchor="margin" w:xAlign="center" w:y="1"/>
      <w:rPr>
        <w:rStyle w:val="Oldalszm"/>
      </w:rPr>
    </w:pPr>
    <w:r>
      <w:rPr>
        <w:rStyle w:val="Oldalszm"/>
      </w:rPr>
      <w:fldChar w:fldCharType="begin"/>
    </w:r>
    <w:r w:rsidR="003266AF">
      <w:rPr>
        <w:rStyle w:val="Oldalszm"/>
      </w:rPr>
      <w:instrText xml:space="preserve">PAGE  </w:instrText>
    </w:r>
    <w:r>
      <w:rPr>
        <w:rStyle w:val="Oldalszm"/>
      </w:rPr>
      <w:fldChar w:fldCharType="separate"/>
    </w:r>
    <w:r w:rsidR="00070F6B">
      <w:rPr>
        <w:rStyle w:val="Oldalszm"/>
        <w:noProof/>
      </w:rPr>
      <w:t>28</w:t>
    </w:r>
    <w:r>
      <w:rPr>
        <w:rStyle w:val="Oldalszm"/>
      </w:rPr>
      <w:fldChar w:fldCharType="end"/>
    </w:r>
  </w:p>
  <w:p w:rsidR="003266AF" w:rsidRDefault="003266A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83" w:rsidRDefault="000D2A83" w:rsidP="00E33AFF">
      <w:r>
        <w:separator/>
      </w:r>
    </w:p>
  </w:footnote>
  <w:footnote w:type="continuationSeparator" w:id="1">
    <w:p w:rsidR="000D2A83" w:rsidRDefault="000D2A83"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AF" w:rsidRDefault="00BC3C99" w:rsidP="00FE41D7">
    <w:pPr>
      <w:pStyle w:val="lfej"/>
      <w:framePr w:wrap="around" w:vAnchor="text" w:hAnchor="margin" w:xAlign="center" w:y="1"/>
      <w:rPr>
        <w:rStyle w:val="Oldalszm"/>
      </w:rPr>
    </w:pPr>
    <w:r>
      <w:rPr>
        <w:rStyle w:val="Oldalszm"/>
      </w:rPr>
      <w:fldChar w:fldCharType="begin"/>
    </w:r>
    <w:r w:rsidR="003266AF">
      <w:rPr>
        <w:rStyle w:val="Oldalszm"/>
      </w:rPr>
      <w:instrText xml:space="preserve">PAGE  </w:instrText>
    </w:r>
    <w:r>
      <w:rPr>
        <w:rStyle w:val="Oldalszm"/>
      </w:rPr>
      <w:fldChar w:fldCharType="end"/>
    </w:r>
  </w:p>
  <w:p w:rsidR="003266AF" w:rsidRDefault="003266A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E03B0E"/>
    <w:multiLevelType w:val="hybridMultilevel"/>
    <w:tmpl w:val="D7F76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4A66F1"/>
    <w:multiLevelType w:val="hybridMultilevel"/>
    <w:tmpl w:val="CDECA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9A40C7"/>
    <w:multiLevelType w:val="hybridMultilevel"/>
    <w:tmpl w:val="1F3BF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nsid w:val="0C263974"/>
    <w:multiLevelType w:val="multilevel"/>
    <w:tmpl w:val="B67EA0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B0C729"/>
    <w:multiLevelType w:val="hybridMultilevel"/>
    <w:tmpl w:val="32303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FC76DD"/>
    <w:multiLevelType w:val="multilevel"/>
    <w:tmpl w:val="B650BA6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31A307F"/>
    <w:multiLevelType w:val="multilevel"/>
    <w:tmpl w:val="7F822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526EBB"/>
    <w:multiLevelType w:val="multilevel"/>
    <w:tmpl w:val="949246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4429D5"/>
    <w:multiLevelType w:val="hybridMultilevel"/>
    <w:tmpl w:val="84563EBA"/>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35AB3141"/>
    <w:multiLevelType w:val="multilevel"/>
    <w:tmpl w:val="3DA0B52C"/>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6">
    <w:nsid w:val="44A23C38"/>
    <w:multiLevelType w:val="hybridMultilevel"/>
    <w:tmpl w:val="D61C85D6"/>
    <w:lvl w:ilvl="0" w:tplc="7BE8077E">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7">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9">
    <w:nsid w:val="47A37C2D"/>
    <w:multiLevelType w:val="hybridMultilevel"/>
    <w:tmpl w:val="40DEF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8CB65EC"/>
    <w:multiLevelType w:val="hybridMultilevel"/>
    <w:tmpl w:val="01DCB0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DA04732"/>
    <w:multiLevelType w:val="hybridMultilevel"/>
    <w:tmpl w:val="40E60A96"/>
    <w:lvl w:ilvl="0" w:tplc="1F6A7FC6">
      <w:start w:val="1"/>
      <w:numFmt w:val="bullet"/>
      <w:lvlText w:val="-"/>
      <w:lvlJc w:val="left"/>
      <w:pPr>
        <w:tabs>
          <w:tab w:val="num" w:pos="720"/>
        </w:tabs>
        <w:ind w:left="720" w:hanging="360"/>
      </w:pPr>
      <w:rPr>
        <w:rFonts w:ascii="Times New Roman" w:eastAsia="Times New Roman" w:hAnsi="Times New Roman" w:cs="Times New Roman" w:hint="default"/>
      </w:rPr>
    </w:lvl>
    <w:lvl w:ilvl="1" w:tplc="8C285A12">
      <w:start w:val="1"/>
      <w:numFmt w:val="decimal"/>
      <w:lvlText w:val="%2."/>
      <w:lvlJc w:val="left"/>
      <w:pPr>
        <w:tabs>
          <w:tab w:val="num" w:pos="1440"/>
        </w:tabs>
        <w:ind w:left="1440" w:hanging="360"/>
      </w:pPr>
      <w:rPr>
        <w:rFonts w:ascii="Times New Roman" w:eastAsia="Times New Roman" w:hAnsi="Times New Roman" w:cs="Times New Roman"/>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F93739D"/>
    <w:multiLevelType w:val="hybridMultilevel"/>
    <w:tmpl w:val="EC98291A"/>
    <w:lvl w:ilvl="0" w:tplc="74763760">
      <w:start w:val="4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157686"/>
    <w:multiLevelType w:val="hybridMultilevel"/>
    <w:tmpl w:val="744AB94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6">
    <w:nsid w:val="5CB01137"/>
    <w:multiLevelType w:val="hybridMultilevel"/>
    <w:tmpl w:val="B180F960"/>
    <w:lvl w:ilvl="0" w:tplc="63320532">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056369"/>
    <w:multiLevelType w:val="hybridMultilevel"/>
    <w:tmpl w:val="8B0EFE7E"/>
    <w:lvl w:ilvl="0" w:tplc="EFF08662">
      <w:start w:val="1"/>
      <w:numFmt w:val="decimal"/>
      <w:lvlText w:val="%1."/>
      <w:lvlJc w:val="left"/>
      <w:pPr>
        <w:tabs>
          <w:tab w:val="num" w:pos="720"/>
        </w:tabs>
        <w:ind w:left="720" w:hanging="360"/>
      </w:pPr>
      <w:rPr>
        <w:b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A005466"/>
    <w:multiLevelType w:val="multilevel"/>
    <w:tmpl w:val="D20C9FA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A9C209E"/>
    <w:multiLevelType w:val="multilevel"/>
    <w:tmpl w:val="16BA5E8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48F6371"/>
    <w:multiLevelType w:val="multilevel"/>
    <w:tmpl w:val="4322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8"/>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9"/>
  </w:num>
  <w:num w:numId="15">
    <w:abstractNumId w:val="30"/>
  </w:num>
  <w:num w:numId="16">
    <w:abstractNumId w:val="16"/>
  </w:num>
  <w:num w:numId="17">
    <w:abstractNumId w:val="32"/>
  </w:num>
  <w:num w:numId="18">
    <w:abstractNumId w:val="14"/>
  </w:num>
  <w:num w:numId="19">
    <w:abstractNumId w:val="7"/>
  </w:num>
  <w:num w:numId="20">
    <w:abstractNumId w:val="0"/>
  </w:num>
  <w:num w:numId="21">
    <w:abstractNumId w:val="2"/>
  </w:num>
  <w:num w:numId="22">
    <w:abstractNumId w:val="1"/>
  </w:num>
  <w:num w:numId="23">
    <w:abstractNumId w:val="2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5"/>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12"/>
  </w:num>
  <w:num w:numId="35">
    <w:abstractNumId w:val="29"/>
  </w:num>
  <w:num w:numId="36">
    <w:abstractNumId w:val="25"/>
  </w:num>
  <w:num w:numId="37">
    <w:abstractNumId w:val="26"/>
  </w:num>
  <w:num w:numId="38">
    <w:abstractNumId w:val="6"/>
  </w:num>
  <w:num w:numId="39">
    <w:abstractNumId w:val="33"/>
  </w:num>
  <w:num w:numId="40">
    <w:abstractNumId w:val="27"/>
  </w:num>
  <w:num w:numId="41">
    <w:abstractNumId w:val="21"/>
  </w:num>
  <w:num w:numId="42">
    <w:abstractNumId w:val="13"/>
  </w:num>
  <w:num w:numId="4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2B9B"/>
    <w:rsid w:val="00000F9B"/>
    <w:rsid w:val="0000385D"/>
    <w:rsid w:val="000079FA"/>
    <w:rsid w:val="000150EE"/>
    <w:rsid w:val="00017D9F"/>
    <w:rsid w:val="0002760C"/>
    <w:rsid w:val="00042B9B"/>
    <w:rsid w:val="000604FE"/>
    <w:rsid w:val="0006061D"/>
    <w:rsid w:val="000655C6"/>
    <w:rsid w:val="00065973"/>
    <w:rsid w:val="000674FF"/>
    <w:rsid w:val="00070F6B"/>
    <w:rsid w:val="00073D28"/>
    <w:rsid w:val="00080FB3"/>
    <w:rsid w:val="00081E51"/>
    <w:rsid w:val="00082B94"/>
    <w:rsid w:val="00084F1E"/>
    <w:rsid w:val="000A3F72"/>
    <w:rsid w:val="000A73F3"/>
    <w:rsid w:val="000A7F19"/>
    <w:rsid w:val="000B02AA"/>
    <w:rsid w:val="000B3A83"/>
    <w:rsid w:val="000B7B1D"/>
    <w:rsid w:val="000C575E"/>
    <w:rsid w:val="000C7D83"/>
    <w:rsid w:val="000D0D47"/>
    <w:rsid w:val="000D2A83"/>
    <w:rsid w:val="000E2D76"/>
    <w:rsid w:val="000E69AC"/>
    <w:rsid w:val="000E6A3A"/>
    <w:rsid w:val="000F02A7"/>
    <w:rsid w:val="00105BCA"/>
    <w:rsid w:val="00107626"/>
    <w:rsid w:val="00112C0F"/>
    <w:rsid w:val="00120079"/>
    <w:rsid w:val="001209DB"/>
    <w:rsid w:val="001219AE"/>
    <w:rsid w:val="001220DA"/>
    <w:rsid w:val="00131A65"/>
    <w:rsid w:val="00137151"/>
    <w:rsid w:val="00143777"/>
    <w:rsid w:val="0014765D"/>
    <w:rsid w:val="00150F0C"/>
    <w:rsid w:val="001566F3"/>
    <w:rsid w:val="00157008"/>
    <w:rsid w:val="0016347A"/>
    <w:rsid w:val="00163EB1"/>
    <w:rsid w:val="00165A21"/>
    <w:rsid w:val="00167FD9"/>
    <w:rsid w:val="00171391"/>
    <w:rsid w:val="00177D81"/>
    <w:rsid w:val="001879A8"/>
    <w:rsid w:val="00194096"/>
    <w:rsid w:val="00197F01"/>
    <w:rsid w:val="001A09FF"/>
    <w:rsid w:val="001A0C72"/>
    <w:rsid w:val="001A217B"/>
    <w:rsid w:val="001A43C7"/>
    <w:rsid w:val="001A6C05"/>
    <w:rsid w:val="001B314A"/>
    <w:rsid w:val="001B4451"/>
    <w:rsid w:val="001B4D76"/>
    <w:rsid w:val="001B6F97"/>
    <w:rsid w:val="001C5F9E"/>
    <w:rsid w:val="001D1D08"/>
    <w:rsid w:val="001D2088"/>
    <w:rsid w:val="001D26E6"/>
    <w:rsid w:val="001D4E70"/>
    <w:rsid w:val="001E2047"/>
    <w:rsid w:val="001E7A22"/>
    <w:rsid w:val="001E7E84"/>
    <w:rsid w:val="001F46FB"/>
    <w:rsid w:val="001F5255"/>
    <w:rsid w:val="001F6D87"/>
    <w:rsid w:val="002103FE"/>
    <w:rsid w:val="00210643"/>
    <w:rsid w:val="002150ED"/>
    <w:rsid w:val="00217D7E"/>
    <w:rsid w:val="00217FA6"/>
    <w:rsid w:val="00222B2D"/>
    <w:rsid w:val="00233A8F"/>
    <w:rsid w:val="00233FDB"/>
    <w:rsid w:val="00240FA1"/>
    <w:rsid w:val="0024582F"/>
    <w:rsid w:val="0024749D"/>
    <w:rsid w:val="0025491A"/>
    <w:rsid w:val="00264A70"/>
    <w:rsid w:val="00265F59"/>
    <w:rsid w:val="002839B0"/>
    <w:rsid w:val="00283DAD"/>
    <w:rsid w:val="002A0D4D"/>
    <w:rsid w:val="002A2D67"/>
    <w:rsid w:val="002A2FCE"/>
    <w:rsid w:val="002A30FC"/>
    <w:rsid w:val="002A7D90"/>
    <w:rsid w:val="002A7FD0"/>
    <w:rsid w:val="002C3275"/>
    <w:rsid w:val="002C3360"/>
    <w:rsid w:val="002C6048"/>
    <w:rsid w:val="002C60CC"/>
    <w:rsid w:val="002C6613"/>
    <w:rsid w:val="002C7281"/>
    <w:rsid w:val="002D161E"/>
    <w:rsid w:val="002D5ACA"/>
    <w:rsid w:val="002D5BF5"/>
    <w:rsid w:val="002D790F"/>
    <w:rsid w:val="002E26D6"/>
    <w:rsid w:val="002E55ED"/>
    <w:rsid w:val="002F0D1F"/>
    <w:rsid w:val="002F4E8C"/>
    <w:rsid w:val="002F55E8"/>
    <w:rsid w:val="002F7C8E"/>
    <w:rsid w:val="0030656A"/>
    <w:rsid w:val="00311E84"/>
    <w:rsid w:val="003173B0"/>
    <w:rsid w:val="0032091E"/>
    <w:rsid w:val="003228D0"/>
    <w:rsid w:val="00325E2F"/>
    <w:rsid w:val="003266AF"/>
    <w:rsid w:val="00337A14"/>
    <w:rsid w:val="00352ED4"/>
    <w:rsid w:val="003562F7"/>
    <w:rsid w:val="00363373"/>
    <w:rsid w:val="0037187C"/>
    <w:rsid w:val="003724A6"/>
    <w:rsid w:val="00373B58"/>
    <w:rsid w:val="00373DB0"/>
    <w:rsid w:val="0037425A"/>
    <w:rsid w:val="00374BB2"/>
    <w:rsid w:val="00376EBE"/>
    <w:rsid w:val="00384C00"/>
    <w:rsid w:val="00394E55"/>
    <w:rsid w:val="003956E2"/>
    <w:rsid w:val="00395E39"/>
    <w:rsid w:val="003A36D0"/>
    <w:rsid w:val="003A5B7A"/>
    <w:rsid w:val="003A7036"/>
    <w:rsid w:val="003A73A5"/>
    <w:rsid w:val="003A7D48"/>
    <w:rsid w:val="003B1C9C"/>
    <w:rsid w:val="003B5CC0"/>
    <w:rsid w:val="003B75FF"/>
    <w:rsid w:val="003C45E3"/>
    <w:rsid w:val="003D2B5A"/>
    <w:rsid w:val="003E2E7F"/>
    <w:rsid w:val="003F14B5"/>
    <w:rsid w:val="003F51F3"/>
    <w:rsid w:val="003F5845"/>
    <w:rsid w:val="004046EC"/>
    <w:rsid w:val="00411AE3"/>
    <w:rsid w:val="00412319"/>
    <w:rsid w:val="004162F5"/>
    <w:rsid w:val="00416E8A"/>
    <w:rsid w:val="004300D2"/>
    <w:rsid w:val="004320E9"/>
    <w:rsid w:val="004359FA"/>
    <w:rsid w:val="00444AE0"/>
    <w:rsid w:val="004469EF"/>
    <w:rsid w:val="00451041"/>
    <w:rsid w:val="00454C70"/>
    <w:rsid w:val="00457679"/>
    <w:rsid w:val="00461E4E"/>
    <w:rsid w:val="00464FC5"/>
    <w:rsid w:val="0046565F"/>
    <w:rsid w:val="0047049F"/>
    <w:rsid w:val="004757B2"/>
    <w:rsid w:val="00480961"/>
    <w:rsid w:val="00484936"/>
    <w:rsid w:val="004860A6"/>
    <w:rsid w:val="00493B8A"/>
    <w:rsid w:val="00493FE1"/>
    <w:rsid w:val="004A0FD2"/>
    <w:rsid w:val="004A1787"/>
    <w:rsid w:val="004A6733"/>
    <w:rsid w:val="004A6ACF"/>
    <w:rsid w:val="004B111D"/>
    <w:rsid w:val="004B1177"/>
    <w:rsid w:val="004B4040"/>
    <w:rsid w:val="004C3781"/>
    <w:rsid w:val="004C4C8F"/>
    <w:rsid w:val="004D7ECB"/>
    <w:rsid w:val="00501D38"/>
    <w:rsid w:val="00502823"/>
    <w:rsid w:val="005029AB"/>
    <w:rsid w:val="00510920"/>
    <w:rsid w:val="00515BE1"/>
    <w:rsid w:val="005214A6"/>
    <w:rsid w:val="005308DB"/>
    <w:rsid w:val="00531541"/>
    <w:rsid w:val="005433C9"/>
    <w:rsid w:val="005450E2"/>
    <w:rsid w:val="00550CCC"/>
    <w:rsid w:val="00553477"/>
    <w:rsid w:val="00576FDB"/>
    <w:rsid w:val="00582668"/>
    <w:rsid w:val="00586C37"/>
    <w:rsid w:val="00593B91"/>
    <w:rsid w:val="00594B1F"/>
    <w:rsid w:val="00594EE0"/>
    <w:rsid w:val="005964C9"/>
    <w:rsid w:val="005A3AE3"/>
    <w:rsid w:val="005B1375"/>
    <w:rsid w:val="005C12FD"/>
    <w:rsid w:val="005C1BC8"/>
    <w:rsid w:val="005D0C7B"/>
    <w:rsid w:val="005D6B6D"/>
    <w:rsid w:val="005E33F9"/>
    <w:rsid w:val="005E46F4"/>
    <w:rsid w:val="005E5563"/>
    <w:rsid w:val="005F1960"/>
    <w:rsid w:val="00613FDC"/>
    <w:rsid w:val="006140D0"/>
    <w:rsid w:val="00615279"/>
    <w:rsid w:val="006212A5"/>
    <w:rsid w:val="006227BD"/>
    <w:rsid w:val="00631697"/>
    <w:rsid w:val="006351C5"/>
    <w:rsid w:val="00635DFC"/>
    <w:rsid w:val="00637A52"/>
    <w:rsid w:val="00645825"/>
    <w:rsid w:val="006469FE"/>
    <w:rsid w:val="0065111D"/>
    <w:rsid w:val="006534B7"/>
    <w:rsid w:val="00661A66"/>
    <w:rsid w:val="00667EC8"/>
    <w:rsid w:val="006827B2"/>
    <w:rsid w:val="006837FE"/>
    <w:rsid w:val="00690D9F"/>
    <w:rsid w:val="00692FBE"/>
    <w:rsid w:val="006947F7"/>
    <w:rsid w:val="0069790F"/>
    <w:rsid w:val="006A3910"/>
    <w:rsid w:val="006C1F28"/>
    <w:rsid w:val="006C7090"/>
    <w:rsid w:val="006D3105"/>
    <w:rsid w:val="006D3F78"/>
    <w:rsid w:val="006E26A7"/>
    <w:rsid w:val="006E43FC"/>
    <w:rsid w:val="006E52FD"/>
    <w:rsid w:val="00700F25"/>
    <w:rsid w:val="007010CC"/>
    <w:rsid w:val="007032FA"/>
    <w:rsid w:val="00703D86"/>
    <w:rsid w:val="0072341B"/>
    <w:rsid w:val="00724669"/>
    <w:rsid w:val="00743249"/>
    <w:rsid w:val="007472FD"/>
    <w:rsid w:val="00757C7A"/>
    <w:rsid w:val="0076070A"/>
    <w:rsid w:val="00760984"/>
    <w:rsid w:val="00760C46"/>
    <w:rsid w:val="007613B4"/>
    <w:rsid w:val="007672E2"/>
    <w:rsid w:val="00771C95"/>
    <w:rsid w:val="00787E83"/>
    <w:rsid w:val="00792DB5"/>
    <w:rsid w:val="007949C6"/>
    <w:rsid w:val="00795CED"/>
    <w:rsid w:val="007A30E9"/>
    <w:rsid w:val="007A721B"/>
    <w:rsid w:val="007B4665"/>
    <w:rsid w:val="007B5392"/>
    <w:rsid w:val="007B7C94"/>
    <w:rsid w:val="007C5A87"/>
    <w:rsid w:val="007D44EB"/>
    <w:rsid w:val="007E54C6"/>
    <w:rsid w:val="007E7854"/>
    <w:rsid w:val="007F3D2E"/>
    <w:rsid w:val="007F7B79"/>
    <w:rsid w:val="008000EC"/>
    <w:rsid w:val="00807E13"/>
    <w:rsid w:val="00810414"/>
    <w:rsid w:val="00815CDC"/>
    <w:rsid w:val="00831412"/>
    <w:rsid w:val="00832B19"/>
    <w:rsid w:val="00832E93"/>
    <w:rsid w:val="00834748"/>
    <w:rsid w:val="00835D6E"/>
    <w:rsid w:val="00842C60"/>
    <w:rsid w:val="008446D6"/>
    <w:rsid w:val="008470AF"/>
    <w:rsid w:val="00847A0B"/>
    <w:rsid w:val="0085400C"/>
    <w:rsid w:val="00860071"/>
    <w:rsid w:val="0086496F"/>
    <w:rsid w:val="008663BF"/>
    <w:rsid w:val="00866E07"/>
    <w:rsid w:val="0086731B"/>
    <w:rsid w:val="00881166"/>
    <w:rsid w:val="008829F2"/>
    <w:rsid w:val="008859BA"/>
    <w:rsid w:val="00885A74"/>
    <w:rsid w:val="00891BA6"/>
    <w:rsid w:val="008938C6"/>
    <w:rsid w:val="008A5F20"/>
    <w:rsid w:val="008B006B"/>
    <w:rsid w:val="008B6792"/>
    <w:rsid w:val="008C1C6E"/>
    <w:rsid w:val="008C7CA3"/>
    <w:rsid w:val="008C7D34"/>
    <w:rsid w:val="008D298A"/>
    <w:rsid w:val="008D4EAA"/>
    <w:rsid w:val="008D51D1"/>
    <w:rsid w:val="008D543D"/>
    <w:rsid w:val="008D6745"/>
    <w:rsid w:val="008E187A"/>
    <w:rsid w:val="008E2363"/>
    <w:rsid w:val="008E3992"/>
    <w:rsid w:val="008F5B34"/>
    <w:rsid w:val="00902980"/>
    <w:rsid w:val="009057E3"/>
    <w:rsid w:val="00912E36"/>
    <w:rsid w:val="00914A2A"/>
    <w:rsid w:val="0092280E"/>
    <w:rsid w:val="00932FBA"/>
    <w:rsid w:val="0093308A"/>
    <w:rsid w:val="00935270"/>
    <w:rsid w:val="00936539"/>
    <w:rsid w:val="00937E55"/>
    <w:rsid w:val="009446DB"/>
    <w:rsid w:val="0094649D"/>
    <w:rsid w:val="00947E2C"/>
    <w:rsid w:val="009630DD"/>
    <w:rsid w:val="00963674"/>
    <w:rsid w:val="00983986"/>
    <w:rsid w:val="00985EC4"/>
    <w:rsid w:val="00987937"/>
    <w:rsid w:val="00993472"/>
    <w:rsid w:val="009A2182"/>
    <w:rsid w:val="009A518F"/>
    <w:rsid w:val="009A5C66"/>
    <w:rsid w:val="009A6037"/>
    <w:rsid w:val="009B21FD"/>
    <w:rsid w:val="009B37B9"/>
    <w:rsid w:val="009B5BC9"/>
    <w:rsid w:val="009C1C73"/>
    <w:rsid w:val="009C2A1D"/>
    <w:rsid w:val="009D150F"/>
    <w:rsid w:val="009E38E7"/>
    <w:rsid w:val="009E471C"/>
    <w:rsid w:val="009E6F74"/>
    <w:rsid w:val="009F0208"/>
    <w:rsid w:val="009F298C"/>
    <w:rsid w:val="00A01921"/>
    <w:rsid w:val="00A01FDC"/>
    <w:rsid w:val="00A0218D"/>
    <w:rsid w:val="00A028DD"/>
    <w:rsid w:val="00A05782"/>
    <w:rsid w:val="00A073A9"/>
    <w:rsid w:val="00A1221D"/>
    <w:rsid w:val="00A13245"/>
    <w:rsid w:val="00A1425D"/>
    <w:rsid w:val="00A23900"/>
    <w:rsid w:val="00A31D41"/>
    <w:rsid w:val="00A33F3B"/>
    <w:rsid w:val="00A41D66"/>
    <w:rsid w:val="00A52163"/>
    <w:rsid w:val="00A535E1"/>
    <w:rsid w:val="00A55C28"/>
    <w:rsid w:val="00A56AA0"/>
    <w:rsid w:val="00A57D69"/>
    <w:rsid w:val="00A64DA8"/>
    <w:rsid w:val="00A651DC"/>
    <w:rsid w:val="00A71671"/>
    <w:rsid w:val="00A7287E"/>
    <w:rsid w:val="00A7571B"/>
    <w:rsid w:val="00A75849"/>
    <w:rsid w:val="00A76786"/>
    <w:rsid w:val="00A83F2F"/>
    <w:rsid w:val="00A8473C"/>
    <w:rsid w:val="00A9262B"/>
    <w:rsid w:val="00AA0CD1"/>
    <w:rsid w:val="00AA2984"/>
    <w:rsid w:val="00AA41C1"/>
    <w:rsid w:val="00AB60CC"/>
    <w:rsid w:val="00AB7289"/>
    <w:rsid w:val="00AC0A47"/>
    <w:rsid w:val="00AC2631"/>
    <w:rsid w:val="00AC5C98"/>
    <w:rsid w:val="00AC7D85"/>
    <w:rsid w:val="00AD16B5"/>
    <w:rsid w:val="00AD25EC"/>
    <w:rsid w:val="00AD4857"/>
    <w:rsid w:val="00AD6850"/>
    <w:rsid w:val="00AD716C"/>
    <w:rsid w:val="00AE5AAD"/>
    <w:rsid w:val="00AF00A8"/>
    <w:rsid w:val="00AF3D02"/>
    <w:rsid w:val="00AF6FA0"/>
    <w:rsid w:val="00B0588A"/>
    <w:rsid w:val="00B15372"/>
    <w:rsid w:val="00B21927"/>
    <w:rsid w:val="00B24AF5"/>
    <w:rsid w:val="00B27D0B"/>
    <w:rsid w:val="00B33696"/>
    <w:rsid w:val="00B3542E"/>
    <w:rsid w:val="00B37E6F"/>
    <w:rsid w:val="00B427BC"/>
    <w:rsid w:val="00B46BE4"/>
    <w:rsid w:val="00B520A8"/>
    <w:rsid w:val="00B52AA8"/>
    <w:rsid w:val="00B53C3B"/>
    <w:rsid w:val="00B54290"/>
    <w:rsid w:val="00B56957"/>
    <w:rsid w:val="00B6469F"/>
    <w:rsid w:val="00B67E69"/>
    <w:rsid w:val="00B7202A"/>
    <w:rsid w:val="00B855EC"/>
    <w:rsid w:val="00B93540"/>
    <w:rsid w:val="00B93BEC"/>
    <w:rsid w:val="00B96B4F"/>
    <w:rsid w:val="00BA38E7"/>
    <w:rsid w:val="00BA4EAE"/>
    <w:rsid w:val="00BB16EE"/>
    <w:rsid w:val="00BC2565"/>
    <w:rsid w:val="00BC3C99"/>
    <w:rsid w:val="00BC629A"/>
    <w:rsid w:val="00BC7947"/>
    <w:rsid w:val="00BD1FB5"/>
    <w:rsid w:val="00BD24D5"/>
    <w:rsid w:val="00BD7073"/>
    <w:rsid w:val="00BE2E6D"/>
    <w:rsid w:val="00BE32E0"/>
    <w:rsid w:val="00BE343C"/>
    <w:rsid w:val="00BE4DCC"/>
    <w:rsid w:val="00BE61E7"/>
    <w:rsid w:val="00BE73F2"/>
    <w:rsid w:val="00BF21E3"/>
    <w:rsid w:val="00BF3271"/>
    <w:rsid w:val="00BF38AF"/>
    <w:rsid w:val="00BF6B73"/>
    <w:rsid w:val="00C028E8"/>
    <w:rsid w:val="00C21854"/>
    <w:rsid w:val="00C23585"/>
    <w:rsid w:val="00C23937"/>
    <w:rsid w:val="00C255B5"/>
    <w:rsid w:val="00C26FCB"/>
    <w:rsid w:val="00C34684"/>
    <w:rsid w:val="00C355F5"/>
    <w:rsid w:val="00C4009F"/>
    <w:rsid w:val="00C40EAC"/>
    <w:rsid w:val="00C451F9"/>
    <w:rsid w:val="00C54341"/>
    <w:rsid w:val="00C55AD5"/>
    <w:rsid w:val="00C71D11"/>
    <w:rsid w:val="00C74584"/>
    <w:rsid w:val="00C80910"/>
    <w:rsid w:val="00C831F0"/>
    <w:rsid w:val="00C97242"/>
    <w:rsid w:val="00CA21A6"/>
    <w:rsid w:val="00CB0009"/>
    <w:rsid w:val="00CB074C"/>
    <w:rsid w:val="00CB4474"/>
    <w:rsid w:val="00CC3B00"/>
    <w:rsid w:val="00CC4B16"/>
    <w:rsid w:val="00CD2469"/>
    <w:rsid w:val="00CD3CA2"/>
    <w:rsid w:val="00CE6E6F"/>
    <w:rsid w:val="00CF1B12"/>
    <w:rsid w:val="00CF1D8C"/>
    <w:rsid w:val="00CF2636"/>
    <w:rsid w:val="00D02ED3"/>
    <w:rsid w:val="00D10D08"/>
    <w:rsid w:val="00D15939"/>
    <w:rsid w:val="00D2168D"/>
    <w:rsid w:val="00D217B3"/>
    <w:rsid w:val="00D26377"/>
    <w:rsid w:val="00D509B3"/>
    <w:rsid w:val="00D54B3F"/>
    <w:rsid w:val="00D5575E"/>
    <w:rsid w:val="00D56DCB"/>
    <w:rsid w:val="00D57628"/>
    <w:rsid w:val="00D618AF"/>
    <w:rsid w:val="00D7756E"/>
    <w:rsid w:val="00D80F86"/>
    <w:rsid w:val="00D8105C"/>
    <w:rsid w:val="00D812A0"/>
    <w:rsid w:val="00DA464C"/>
    <w:rsid w:val="00DC0A03"/>
    <w:rsid w:val="00DC2CC8"/>
    <w:rsid w:val="00DC49E6"/>
    <w:rsid w:val="00DC5F8F"/>
    <w:rsid w:val="00DD1209"/>
    <w:rsid w:val="00DD34F8"/>
    <w:rsid w:val="00DD553F"/>
    <w:rsid w:val="00DE3F1B"/>
    <w:rsid w:val="00DE4FCA"/>
    <w:rsid w:val="00DE64FC"/>
    <w:rsid w:val="00DF0F67"/>
    <w:rsid w:val="00DF37B1"/>
    <w:rsid w:val="00E0066D"/>
    <w:rsid w:val="00E010DE"/>
    <w:rsid w:val="00E01991"/>
    <w:rsid w:val="00E1162B"/>
    <w:rsid w:val="00E14B1B"/>
    <w:rsid w:val="00E160E7"/>
    <w:rsid w:val="00E167C8"/>
    <w:rsid w:val="00E2075B"/>
    <w:rsid w:val="00E33AFF"/>
    <w:rsid w:val="00E361B5"/>
    <w:rsid w:val="00E65E99"/>
    <w:rsid w:val="00E72A04"/>
    <w:rsid w:val="00E851BF"/>
    <w:rsid w:val="00E853CC"/>
    <w:rsid w:val="00E85984"/>
    <w:rsid w:val="00E9005D"/>
    <w:rsid w:val="00E91958"/>
    <w:rsid w:val="00E93649"/>
    <w:rsid w:val="00EA17E0"/>
    <w:rsid w:val="00EB16CF"/>
    <w:rsid w:val="00EB4B6A"/>
    <w:rsid w:val="00EC1749"/>
    <w:rsid w:val="00EC420B"/>
    <w:rsid w:val="00ED1222"/>
    <w:rsid w:val="00ED16F2"/>
    <w:rsid w:val="00ED34F5"/>
    <w:rsid w:val="00ED62E1"/>
    <w:rsid w:val="00ED7F8A"/>
    <w:rsid w:val="00EF42FE"/>
    <w:rsid w:val="00EF64D6"/>
    <w:rsid w:val="00F03BF1"/>
    <w:rsid w:val="00F056F1"/>
    <w:rsid w:val="00F13BB0"/>
    <w:rsid w:val="00F13E0B"/>
    <w:rsid w:val="00F31BB4"/>
    <w:rsid w:val="00F3319C"/>
    <w:rsid w:val="00F34AE7"/>
    <w:rsid w:val="00F36ABD"/>
    <w:rsid w:val="00F47A20"/>
    <w:rsid w:val="00F51A7A"/>
    <w:rsid w:val="00F5346F"/>
    <w:rsid w:val="00F578DA"/>
    <w:rsid w:val="00F71383"/>
    <w:rsid w:val="00F7306F"/>
    <w:rsid w:val="00F84296"/>
    <w:rsid w:val="00F95460"/>
    <w:rsid w:val="00FB0903"/>
    <w:rsid w:val="00FB0B6D"/>
    <w:rsid w:val="00FB76FC"/>
    <w:rsid w:val="00FC3090"/>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uiPriority w:val="99"/>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z-BottomofForm">
    <w:name w:val="z-Bottom of Form"/>
    <w:next w:val="Norml"/>
    <w:hidden/>
    <w:uiPriority w:val="99"/>
    <w:rsid w:val="002D5ACA"/>
    <w:pPr>
      <w:pBdr>
        <w:top w:val="double" w:sz="2" w:space="0" w:color="000000"/>
      </w:pBdr>
      <w:autoSpaceDE w:val="0"/>
      <w:autoSpaceDN w:val="0"/>
      <w:adjustRightInd w:val="0"/>
      <w:spacing w:after="0" w:line="240" w:lineRule="auto"/>
      <w:jc w:val="center"/>
    </w:pPr>
    <w:rPr>
      <w:rFonts w:ascii="Arial" w:eastAsiaTheme="minorEastAsia" w:hAnsi="Arial" w:cs="Arial"/>
      <w:vanish/>
      <w:sz w:val="16"/>
      <w:szCs w:val="16"/>
      <w:lang w:eastAsia="hu-HU"/>
    </w:rPr>
  </w:style>
  <w:style w:type="table" w:styleId="Rcsostblzat">
    <w:name w:val="Table Grid"/>
    <w:basedOn w:val="Normltblzat"/>
    <w:uiPriority w:val="59"/>
    <w:rsid w:val="00B3369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s1">
    <w:name w:val="Felsorolás1"/>
    <w:basedOn w:val="Norml"/>
    <w:rsid w:val="00834748"/>
    <w:pPr>
      <w:suppressAutoHyphens/>
      <w:ind w:left="283"/>
      <w:jc w:val="both"/>
    </w:pPr>
    <w:rPr>
      <w:lang w:eastAsia="ar-SA"/>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711226895">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691493430">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derz.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FEE5-2755-4524-AEC8-4E6B6BA9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5335</Words>
  <Characters>36817</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6</cp:revision>
  <dcterms:created xsi:type="dcterms:W3CDTF">2018-03-12T19:08:00Z</dcterms:created>
  <dcterms:modified xsi:type="dcterms:W3CDTF">2018-03-19T19:45:00Z</dcterms:modified>
</cp:coreProperties>
</file>